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3BDA9" w14:textId="093891E6" w:rsidR="00B06105" w:rsidRPr="003171AF" w:rsidRDefault="003171AF" w:rsidP="003171AF">
      <w:pPr>
        <w:rPr>
          <w:rFonts w:ascii="Garamond" w:hAnsi="Garamond" w:cs="Times New Roman"/>
          <w:b/>
          <w:sz w:val="24"/>
          <w:lang w:val="en-GB"/>
        </w:rPr>
      </w:pPr>
      <w:r w:rsidRPr="003171AF">
        <w:rPr>
          <w:rFonts w:ascii="Garamond" w:hAnsi="Garamond" w:cs="Times New Roman"/>
          <w:b/>
          <w:sz w:val="24"/>
          <w:lang w:val="en-GB"/>
        </w:rPr>
        <w:t xml:space="preserve">Call for </w:t>
      </w:r>
      <w:r w:rsidR="00A56451">
        <w:rPr>
          <w:rFonts w:ascii="Garamond" w:hAnsi="Garamond" w:cs="Times New Roman"/>
          <w:b/>
          <w:sz w:val="24"/>
          <w:lang w:val="en-GB"/>
        </w:rPr>
        <w:t>p</w:t>
      </w:r>
      <w:r w:rsidRPr="003171AF">
        <w:rPr>
          <w:rFonts w:ascii="Garamond" w:hAnsi="Garamond" w:cs="Times New Roman"/>
          <w:b/>
          <w:sz w:val="24"/>
          <w:lang w:val="en-GB"/>
        </w:rPr>
        <w:t>apers</w:t>
      </w:r>
    </w:p>
    <w:p w14:paraId="1D3FB9B0" w14:textId="5A41D4E2" w:rsidR="00C76E11" w:rsidRDefault="003171AF" w:rsidP="00B05009">
      <w:pPr>
        <w:jc w:val="both"/>
        <w:rPr>
          <w:rFonts w:ascii="Garamond" w:hAnsi="Garamond" w:cs="Times New Roman"/>
          <w:b/>
          <w:sz w:val="24"/>
          <w:lang w:val="en-GB"/>
        </w:rPr>
      </w:pPr>
      <w:r w:rsidRPr="003171AF">
        <w:rPr>
          <w:rFonts w:ascii="Garamond" w:hAnsi="Garamond" w:cs="Times New Roman"/>
          <w:b/>
          <w:sz w:val="24"/>
          <w:lang w:val="en-GB"/>
        </w:rPr>
        <w:t>Dossier</w:t>
      </w:r>
      <w:r w:rsidR="00C76E11" w:rsidRPr="003171AF">
        <w:rPr>
          <w:rFonts w:ascii="Garamond" w:hAnsi="Garamond" w:cs="Times New Roman"/>
          <w:b/>
          <w:sz w:val="24"/>
          <w:lang w:val="en-GB"/>
        </w:rPr>
        <w:t>:</w:t>
      </w:r>
      <w:r w:rsidR="00C76E11" w:rsidRPr="003171AF">
        <w:rPr>
          <w:rFonts w:ascii="Garamond" w:hAnsi="Garamond" w:cs="Times New Roman"/>
          <w:sz w:val="24"/>
          <w:lang w:val="en-GB"/>
        </w:rPr>
        <w:t xml:space="preserve"> </w:t>
      </w:r>
      <w:r w:rsidR="00C76E11" w:rsidRPr="003171AF">
        <w:rPr>
          <w:rFonts w:ascii="Garamond" w:hAnsi="Garamond" w:cs="Times New Roman"/>
          <w:b/>
          <w:sz w:val="24"/>
          <w:lang w:val="en-GB"/>
        </w:rPr>
        <w:t>Contemporary African Migrations in Latin America</w:t>
      </w:r>
    </w:p>
    <w:p w14:paraId="2A90C203" w14:textId="77777777" w:rsidR="00A56451" w:rsidRPr="003171AF" w:rsidRDefault="00A56451" w:rsidP="00B05009">
      <w:pPr>
        <w:jc w:val="both"/>
        <w:rPr>
          <w:rFonts w:ascii="Garamond" w:hAnsi="Garamond" w:cs="Times New Roman"/>
          <w:b/>
          <w:sz w:val="24"/>
          <w:lang w:val="en-GB"/>
        </w:rPr>
      </w:pPr>
    </w:p>
    <w:p w14:paraId="521675A4" w14:textId="77777777" w:rsidR="009140A1" w:rsidRPr="003171AF" w:rsidRDefault="009140A1" w:rsidP="00B05009">
      <w:pPr>
        <w:jc w:val="both"/>
        <w:rPr>
          <w:rFonts w:ascii="Garamond" w:hAnsi="Garamond" w:cs="Times New Roman"/>
          <w:sz w:val="24"/>
        </w:rPr>
      </w:pPr>
      <w:proofErr w:type="spellStart"/>
      <w:r w:rsidRPr="003171AF">
        <w:rPr>
          <w:rFonts w:ascii="Garamond" w:hAnsi="Garamond" w:cs="Times New Roman"/>
          <w:sz w:val="24"/>
        </w:rPr>
        <w:t>Coordination</w:t>
      </w:r>
      <w:proofErr w:type="spellEnd"/>
      <w:r w:rsidRPr="003171AF">
        <w:rPr>
          <w:rFonts w:ascii="Garamond" w:hAnsi="Garamond" w:cs="Times New Roman"/>
          <w:sz w:val="24"/>
        </w:rPr>
        <w:t xml:space="preserve">: </w:t>
      </w:r>
    </w:p>
    <w:p w14:paraId="42ABED85" w14:textId="7CA73217" w:rsidR="009140A1" w:rsidRPr="003171AF" w:rsidRDefault="009140A1" w:rsidP="00B05009">
      <w:pPr>
        <w:ind w:left="1416" w:firstLine="4"/>
        <w:jc w:val="both"/>
        <w:rPr>
          <w:rFonts w:ascii="Garamond" w:hAnsi="Garamond" w:cs="Times New Roman"/>
          <w:sz w:val="24"/>
        </w:rPr>
      </w:pPr>
      <w:r w:rsidRPr="003171AF">
        <w:rPr>
          <w:rFonts w:ascii="Garamond" w:hAnsi="Garamond" w:cs="Times New Roman"/>
          <w:sz w:val="24"/>
        </w:rPr>
        <w:t>Dr. Guillermo A. Navarro Alvarado, Instituto de Investigaciones Sociales, Universidad de Costa Rica</w:t>
      </w:r>
    </w:p>
    <w:p w14:paraId="58C3D218" w14:textId="37BFD759" w:rsidR="009140A1" w:rsidRPr="003171AF" w:rsidRDefault="00637F40" w:rsidP="00B05009">
      <w:pPr>
        <w:ind w:left="708" w:firstLine="708"/>
        <w:jc w:val="both"/>
        <w:rPr>
          <w:rFonts w:ascii="Garamond" w:hAnsi="Garamond" w:cs="Times New Roman"/>
          <w:sz w:val="24"/>
        </w:rPr>
      </w:pPr>
      <w:hyperlink r:id="rId5" w:history="1">
        <w:r w:rsidR="009140A1" w:rsidRPr="003171AF">
          <w:rPr>
            <w:rStyle w:val="Lienhypertexte"/>
            <w:rFonts w:ascii="Garamond" w:hAnsi="Garamond" w:cs="Times New Roman"/>
            <w:sz w:val="24"/>
          </w:rPr>
          <w:t>guillermo.navarro@ucr.ac.cr</w:t>
        </w:r>
      </w:hyperlink>
    </w:p>
    <w:p w14:paraId="6B5FC732" w14:textId="24824625" w:rsidR="009140A1" w:rsidRPr="003171AF" w:rsidRDefault="009140A1" w:rsidP="00B05009">
      <w:pPr>
        <w:ind w:left="1416"/>
        <w:jc w:val="both"/>
        <w:rPr>
          <w:rFonts w:ascii="Garamond" w:hAnsi="Garamond" w:cs="Times New Roman"/>
          <w:sz w:val="24"/>
        </w:rPr>
      </w:pPr>
      <w:r w:rsidRPr="003171AF">
        <w:rPr>
          <w:rFonts w:ascii="Garamond" w:hAnsi="Garamond" w:cs="Times New Roman"/>
          <w:sz w:val="24"/>
        </w:rPr>
        <w:t xml:space="preserve">Dra. Luz Espiro, Consejo Nacional de Investigaciones Científicas y Técnicas (CONICET), Universidad </w:t>
      </w:r>
      <w:r w:rsidR="003171AF">
        <w:rPr>
          <w:rFonts w:ascii="Garamond" w:hAnsi="Garamond" w:cs="Times New Roman"/>
          <w:sz w:val="24"/>
        </w:rPr>
        <w:t>Nacional de La Plata, Argentina</w:t>
      </w:r>
    </w:p>
    <w:p w14:paraId="5469B942" w14:textId="223B4613" w:rsidR="009140A1" w:rsidRPr="003171AF" w:rsidRDefault="00637F40" w:rsidP="00B05009">
      <w:pPr>
        <w:ind w:left="708" w:firstLine="708"/>
        <w:jc w:val="both"/>
        <w:rPr>
          <w:rFonts w:ascii="Garamond" w:hAnsi="Garamond" w:cs="Times New Roman"/>
          <w:sz w:val="24"/>
          <w:lang w:val="fr-FR"/>
        </w:rPr>
      </w:pPr>
      <w:hyperlink r:id="rId6" w:history="1">
        <w:r w:rsidR="009140A1" w:rsidRPr="003171AF">
          <w:rPr>
            <w:rStyle w:val="Lienhypertexte"/>
            <w:rFonts w:ascii="Garamond" w:hAnsi="Garamond" w:cs="Times New Roman"/>
            <w:sz w:val="24"/>
            <w:lang w:val="fr-FR"/>
          </w:rPr>
          <w:t>mluzespiro@gmail.com</w:t>
        </w:r>
      </w:hyperlink>
    </w:p>
    <w:p w14:paraId="76F4E89F" w14:textId="5B3BD221" w:rsidR="009140A1" w:rsidRPr="003171AF" w:rsidRDefault="009140A1" w:rsidP="00B05009">
      <w:pPr>
        <w:ind w:left="708" w:firstLine="708"/>
        <w:jc w:val="both"/>
        <w:rPr>
          <w:rFonts w:ascii="Garamond" w:hAnsi="Garamond" w:cs="Times New Roman"/>
          <w:sz w:val="24"/>
          <w:lang w:val="fr-FR"/>
        </w:rPr>
      </w:pPr>
      <w:r w:rsidRPr="003171AF">
        <w:rPr>
          <w:rFonts w:ascii="Garamond" w:hAnsi="Garamond" w:cs="Times New Roman"/>
          <w:sz w:val="24"/>
          <w:lang w:val="fr-FR"/>
        </w:rPr>
        <w:t xml:space="preserve">Dr. Régis Minvielle, Institut de </w:t>
      </w:r>
      <w:r w:rsidR="003171AF">
        <w:rPr>
          <w:rFonts w:ascii="Garamond" w:hAnsi="Garamond" w:cs="Times New Roman"/>
          <w:sz w:val="24"/>
          <w:lang w:val="fr-FR"/>
        </w:rPr>
        <w:t>recherche pour le développement, France</w:t>
      </w:r>
    </w:p>
    <w:p w14:paraId="2C8D1F30" w14:textId="77777777" w:rsidR="009140A1" w:rsidRPr="003171AF" w:rsidRDefault="00637F40" w:rsidP="00B05009">
      <w:pPr>
        <w:ind w:left="708" w:firstLine="708"/>
        <w:jc w:val="both"/>
        <w:rPr>
          <w:rFonts w:ascii="Garamond" w:hAnsi="Garamond" w:cs="Times New Roman"/>
          <w:sz w:val="24"/>
          <w:lang w:val="en-US"/>
        </w:rPr>
      </w:pPr>
      <w:hyperlink r:id="rId7" w:history="1">
        <w:r w:rsidR="009140A1" w:rsidRPr="003171AF">
          <w:rPr>
            <w:rStyle w:val="Lienhypertexte"/>
            <w:rFonts w:ascii="Garamond" w:hAnsi="Garamond" w:cs="Times New Roman"/>
            <w:sz w:val="24"/>
            <w:lang w:val="en-US"/>
          </w:rPr>
          <w:t>minviellergis@yahoo.fr</w:t>
        </w:r>
      </w:hyperlink>
      <w:r w:rsidR="009140A1" w:rsidRPr="003171AF">
        <w:rPr>
          <w:rFonts w:ascii="Garamond" w:hAnsi="Garamond" w:cs="Times New Roman"/>
          <w:sz w:val="24"/>
          <w:lang w:val="en-US"/>
        </w:rPr>
        <w:t xml:space="preserve"> </w:t>
      </w:r>
    </w:p>
    <w:p w14:paraId="3CF23EFE" w14:textId="77777777" w:rsidR="009140A1" w:rsidRPr="003171AF" w:rsidRDefault="009140A1" w:rsidP="00B05009">
      <w:pPr>
        <w:jc w:val="both"/>
        <w:rPr>
          <w:rFonts w:ascii="Garamond" w:hAnsi="Garamond" w:cs="Times New Roman"/>
          <w:sz w:val="24"/>
          <w:lang w:val="en-US"/>
        </w:rPr>
      </w:pPr>
    </w:p>
    <w:p w14:paraId="346765D9" w14:textId="77777777" w:rsidR="009140A1" w:rsidRPr="003171AF" w:rsidRDefault="009140A1" w:rsidP="00B05009">
      <w:pPr>
        <w:jc w:val="both"/>
        <w:rPr>
          <w:rFonts w:ascii="Garamond" w:hAnsi="Garamond" w:cs="Times New Roman"/>
          <w:sz w:val="24"/>
          <w:lang w:val="en-GB"/>
        </w:rPr>
      </w:pPr>
      <w:r w:rsidRPr="003171AF">
        <w:rPr>
          <w:rFonts w:ascii="Garamond" w:hAnsi="Garamond" w:cs="Times New Roman"/>
          <w:sz w:val="24"/>
          <w:lang w:val="en-GB"/>
        </w:rPr>
        <w:t>The significant growth of irregular African migrants in Latin America in the first two decades of the 21st century has shaped the landscape of governmental concerns and the outlines of new migratory, social and cultural phenomena within the region.</w:t>
      </w:r>
    </w:p>
    <w:p w14:paraId="7DBB0BEC" w14:textId="77777777" w:rsidR="009140A1" w:rsidRPr="003171AF" w:rsidRDefault="00E876FA" w:rsidP="00B05009">
      <w:pPr>
        <w:jc w:val="both"/>
        <w:rPr>
          <w:rFonts w:ascii="Garamond" w:hAnsi="Garamond" w:cs="Times New Roman"/>
          <w:sz w:val="24"/>
          <w:lang w:val="en-GB"/>
        </w:rPr>
      </w:pPr>
      <w:r w:rsidRPr="003171AF">
        <w:rPr>
          <w:rFonts w:ascii="Garamond" w:hAnsi="Garamond" w:cs="Times New Roman"/>
          <w:sz w:val="24"/>
          <w:lang w:val="en-GB"/>
        </w:rPr>
        <w:t xml:space="preserve">This phenomenon combines contexts </w:t>
      </w:r>
      <w:r w:rsidR="003D3777" w:rsidRPr="003171AF">
        <w:rPr>
          <w:rFonts w:ascii="Garamond" w:hAnsi="Garamond" w:cs="Times New Roman"/>
          <w:sz w:val="24"/>
          <w:lang w:val="en-GB"/>
        </w:rPr>
        <w:t>defined</w:t>
      </w:r>
      <w:r w:rsidRPr="003171AF">
        <w:rPr>
          <w:rFonts w:ascii="Garamond" w:hAnsi="Garamond" w:cs="Times New Roman"/>
          <w:sz w:val="24"/>
          <w:lang w:val="en-GB"/>
        </w:rPr>
        <w:t xml:space="preserve"> by transcontinental and regional mobilities and the </w:t>
      </w:r>
      <w:r w:rsidR="003D3777" w:rsidRPr="003171AF">
        <w:rPr>
          <w:rFonts w:ascii="Garamond" w:hAnsi="Garamond" w:cs="Times New Roman"/>
          <w:sz w:val="24"/>
          <w:lang w:val="en-GB"/>
        </w:rPr>
        <w:t>erection</w:t>
      </w:r>
      <w:r w:rsidRPr="003171AF">
        <w:rPr>
          <w:rFonts w:ascii="Garamond" w:hAnsi="Garamond" w:cs="Times New Roman"/>
          <w:sz w:val="24"/>
          <w:lang w:val="en-GB"/>
        </w:rPr>
        <w:t xml:space="preserve"> of physical (walls, fences, barbed wire) or virtual (biometrics, introduction of visas, deployment of</w:t>
      </w:r>
      <w:r w:rsidR="000676FF" w:rsidRPr="003171AF">
        <w:rPr>
          <w:rFonts w:ascii="Garamond" w:hAnsi="Garamond" w:cs="Times New Roman"/>
          <w:sz w:val="24"/>
          <w:lang w:val="en-GB"/>
        </w:rPr>
        <w:t xml:space="preserve"> maritime patrols) barriers at a global level. Therefore, </w:t>
      </w:r>
      <w:r w:rsidRPr="003171AF">
        <w:rPr>
          <w:rFonts w:ascii="Garamond" w:hAnsi="Garamond" w:cs="Times New Roman"/>
          <w:sz w:val="24"/>
          <w:lang w:val="en-GB"/>
        </w:rPr>
        <w:t>proscriptive scenarios arise, marked by restriction logic that hinders circulation, increases the influence of intermediaries, and makes border crossings more and more dangerous, diverting routes. Within this restrictive context</w:t>
      </w:r>
      <w:r w:rsidR="000676FF" w:rsidRPr="003171AF">
        <w:rPr>
          <w:rFonts w:ascii="Garamond" w:hAnsi="Garamond" w:cs="Times New Roman"/>
          <w:sz w:val="24"/>
          <w:lang w:val="en-GB"/>
        </w:rPr>
        <w:t xml:space="preserve"> and</w:t>
      </w:r>
      <w:r w:rsidRPr="003171AF">
        <w:rPr>
          <w:rFonts w:ascii="Garamond" w:hAnsi="Garamond" w:cs="Times New Roman"/>
          <w:sz w:val="24"/>
          <w:lang w:val="en-GB"/>
        </w:rPr>
        <w:t xml:space="preserve"> the accelerating globalisation of the South, Latin America appears on the roadmap of African migrants.</w:t>
      </w:r>
    </w:p>
    <w:p w14:paraId="0BC551A0" w14:textId="77777777" w:rsidR="009140A1" w:rsidRPr="003171AF" w:rsidRDefault="00ED7E96" w:rsidP="00B05009">
      <w:pPr>
        <w:jc w:val="both"/>
        <w:rPr>
          <w:rFonts w:ascii="Garamond" w:hAnsi="Garamond" w:cs="Times New Roman"/>
          <w:sz w:val="24"/>
          <w:lang w:val="en-GB"/>
        </w:rPr>
      </w:pPr>
      <w:r w:rsidRPr="003171AF">
        <w:rPr>
          <w:rFonts w:ascii="Garamond" w:hAnsi="Garamond" w:cs="Times New Roman"/>
          <w:sz w:val="24"/>
          <w:lang w:val="en-GB"/>
        </w:rPr>
        <w:t>Countries such as Argentina and Brazil, or cities such as Buenos Aires and São Paulo, have experienced the presence of African migrants of diverse origins, who have become part of everyday life in large cities and challenged the 'classic' canons of regional migration. In addition, complex spaces such as the Darien jungle between Panama and Colombia and border and rural communities throughout Central America have experienced the transit, mobility and immobility of massive flows of African migrants since the early 2000s</w:t>
      </w:r>
      <w:r w:rsidR="002B0BF4" w:rsidRPr="003171AF">
        <w:rPr>
          <w:rFonts w:ascii="Garamond" w:hAnsi="Garamond" w:cs="Times New Roman"/>
          <w:sz w:val="24"/>
          <w:lang w:val="en-GB"/>
        </w:rPr>
        <w:t>. The latter is</w:t>
      </w:r>
      <w:r w:rsidRPr="003171AF">
        <w:rPr>
          <w:rFonts w:ascii="Garamond" w:hAnsi="Garamond" w:cs="Times New Roman"/>
          <w:sz w:val="24"/>
          <w:lang w:val="en-GB"/>
        </w:rPr>
        <w:t xml:space="preserve"> a relatively recent but growing phenomenon in the region.</w:t>
      </w:r>
    </w:p>
    <w:p w14:paraId="2BD92864" w14:textId="77777777" w:rsidR="00461DD6" w:rsidRPr="003171AF" w:rsidRDefault="00461DD6" w:rsidP="00B05009">
      <w:pPr>
        <w:jc w:val="both"/>
        <w:rPr>
          <w:rFonts w:ascii="Garamond" w:hAnsi="Garamond" w:cs="Times New Roman"/>
          <w:sz w:val="24"/>
          <w:lang w:val="en-GB"/>
        </w:rPr>
      </w:pPr>
      <w:r w:rsidRPr="003171AF">
        <w:rPr>
          <w:rFonts w:ascii="Garamond" w:hAnsi="Garamond" w:cs="Times New Roman"/>
          <w:sz w:val="24"/>
          <w:lang w:val="en-GB"/>
        </w:rPr>
        <w:t xml:space="preserve">These </w:t>
      </w:r>
      <w:r w:rsidR="005E3DE0" w:rsidRPr="003171AF">
        <w:rPr>
          <w:rFonts w:ascii="Garamond" w:hAnsi="Garamond" w:cs="Times New Roman"/>
          <w:sz w:val="24"/>
          <w:lang w:val="en-GB"/>
        </w:rPr>
        <w:t>migrants</w:t>
      </w:r>
      <w:r w:rsidRPr="003171AF">
        <w:rPr>
          <w:rFonts w:ascii="Garamond" w:hAnsi="Garamond" w:cs="Times New Roman"/>
          <w:sz w:val="24"/>
          <w:lang w:val="en-GB"/>
        </w:rPr>
        <w:t xml:space="preserve"> currently constitute one of the main </w:t>
      </w:r>
      <w:r w:rsidR="002A4AEF" w:rsidRPr="003171AF">
        <w:rPr>
          <w:rFonts w:ascii="Garamond" w:hAnsi="Garamond" w:cs="Times New Roman"/>
          <w:sz w:val="24"/>
          <w:lang w:val="en-GB"/>
        </w:rPr>
        <w:t>movements</w:t>
      </w:r>
      <w:r w:rsidRPr="003171AF">
        <w:rPr>
          <w:rFonts w:ascii="Garamond" w:hAnsi="Garamond" w:cs="Times New Roman"/>
          <w:sz w:val="24"/>
          <w:lang w:val="en-GB"/>
        </w:rPr>
        <w:t xml:space="preserve"> </w:t>
      </w:r>
      <w:r w:rsidR="00FC0470" w:rsidRPr="003171AF">
        <w:rPr>
          <w:rFonts w:ascii="Garamond" w:hAnsi="Garamond" w:cs="Times New Roman"/>
          <w:sz w:val="24"/>
          <w:lang w:val="en-GB"/>
        </w:rPr>
        <w:t xml:space="preserve">traversing </w:t>
      </w:r>
      <w:r w:rsidR="002A4AEF" w:rsidRPr="003171AF">
        <w:rPr>
          <w:rFonts w:ascii="Garamond" w:hAnsi="Garamond" w:cs="Times New Roman"/>
          <w:sz w:val="24"/>
          <w:lang w:val="en-GB"/>
        </w:rPr>
        <w:t>the continent</w:t>
      </w:r>
      <w:r w:rsidRPr="003171AF">
        <w:rPr>
          <w:rFonts w:ascii="Garamond" w:hAnsi="Garamond" w:cs="Times New Roman"/>
          <w:sz w:val="24"/>
          <w:lang w:val="en-GB"/>
        </w:rPr>
        <w:t>, deploying long-distance journeys throughout multiple routes. Journeys from South America to Mexico along the Andean, Atlantic and Mesoamerican corridors, in varied combinations, stays, strategies and timings, seem to aim at the United States, Canada, or European and Asian countries.</w:t>
      </w:r>
    </w:p>
    <w:p w14:paraId="44EF3FD2" w14:textId="77777777" w:rsidR="009E4422" w:rsidRPr="003171AF" w:rsidRDefault="009610D1" w:rsidP="00B05009">
      <w:pPr>
        <w:jc w:val="both"/>
        <w:rPr>
          <w:rFonts w:ascii="Garamond" w:hAnsi="Garamond" w:cs="Times New Roman"/>
          <w:sz w:val="24"/>
          <w:lang w:val="en-GB"/>
        </w:rPr>
      </w:pPr>
      <w:r w:rsidRPr="003171AF">
        <w:rPr>
          <w:rFonts w:ascii="Garamond" w:hAnsi="Garamond" w:cs="Times New Roman"/>
          <w:sz w:val="24"/>
          <w:lang w:val="en-GB"/>
        </w:rPr>
        <w:t xml:space="preserve">These movements </w:t>
      </w:r>
      <w:r w:rsidR="002A4AEF" w:rsidRPr="003171AF">
        <w:rPr>
          <w:rFonts w:ascii="Garamond" w:hAnsi="Garamond" w:cs="Times New Roman"/>
          <w:sz w:val="24"/>
          <w:lang w:val="en-GB"/>
        </w:rPr>
        <w:t xml:space="preserve">brought about </w:t>
      </w:r>
      <w:r w:rsidRPr="003171AF">
        <w:rPr>
          <w:rFonts w:ascii="Garamond" w:hAnsi="Garamond" w:cs="Times New Roman"/>
          <w:sz w:val="24"/>
          <w:lang w:val="en-GB"/>
        </w:rPr>
        <w:t xml:space="preserve">transformations in migration policies, new dynamics of border control and externalisation processes, as well as </w:t>
      </w:r>
      <w:r w:rsidR="00647DF2" w:rsidRPr="003171AF">
        <w:rPr>
          <w:rFonts w:ascii="Garamond" w:hAnsi="Garamond" w:cs="Times New Roman"/>
          <w:sz w:val="24"/>
          <w:lang w:val="en-GB"/>
        </w:rPr>
        <w:t>ethnic boundaries changing</w:t>
      </w:r>
      <w:r w:rsidRPr="003171AF">
        <w:rPr>
          <w:rFonts w:ascii="Garamond" w:hAnsi="Garamond" w:cs="Times New Roman"/>
          <w:sz w:val="24"/>
          <w:lang w:val="en-GB"/>
        </w:rPr>
        <w:t xml:space="preserve">, dynamics of solidarity, forms of racialisation and racism. Consequently, there was a revival of the connection between contemporary African migration and historical memories </w:t>
      </w:r>
      <w:r w:rsidR="00C90B8C" w:rsidRPr="003171AF">
        <w:rPr>
          <w:rFonts w:ascii="Garamond" w:hAnsi="Garamond" w:cs="Times New Roman"/>
          <w:sz w:val="24"/>
          <w:lang w:val="en-GB"/>
        </w:rPr>
        <w:t>of</w:t>
      </w:r>
      <w:r w:rsidRPr="003171AF">
        <w:rPr>
          <w:rFonts w:ascii="Garamond" w:hAnsi="Garamond" w:cs="Times New Roman"/>
          <w:sz w:val="24"/>
          <w:lang w:val="en-GB"/>
        </w:rPr>
        <w:t xml:space="preserve"> </w:t>
      </w:r>
      <w:r w:rsidRPr="003171AF">
        <w:rPr>
          <w:rFonts w:ascii="Garamond" w:hAnsi="Garamond" w:cs="Times New Roman"/>
          <w:sz w:val="24"/>
          <w:lang w:val="en-GB"/>
        </w:rPr>
        <w:lastRenderedPageBreak/>
        <w:t>Africans in the region</w:t>
      </w:r>
      <w:r w:rsidR="00C90B8C" w:rsidRPr="003171AF">
        <w:rPr>
          <w:rFonts w:ascii="Garamond" w:hAnsi="Garamond" w:cs="Times New Roman"/>
          <w:sz w:val="24"/>
          <w:lang w:val="en-GB"/>
        </w:rPr>
        <w:t>. The</w:t>
      </w:r>
      <w:r w:rsidR="00C90B8C" w:rsidRPr="003171AF">
        <w:rPr>
          <w:rFonts w:ascii="Garamond" w:hAnsi="Garamond"/>
          <w:lang w:val="en-GB"/>
        </w:rPr>
        <w:t xml:space="preserve"> </w:t>
      </w:r>
      <w:r w:rsidR="00C90B8C" w:rsidRPr="003171AF">
        <w:rPr>
          <w:rFonts w:ascii="Garamond" w:hAnsi="Garamond" w:cs="Times New Roman"/>
          <w:sz w:val="24"/>
          <w:lang w:val="en-GB"/>
        </w:rPr>
        <w:t>discussion topics include the</w:t>
      </w:r>
      <w:r w:rsidR="00823680" w:rsidRPr="003171AF">
        <w:rPr>
          <w:rFonts w:ascii="Garamond" w:hAnsi="Garamond" w:cs="Times New Roman"/>
          <w:sz w:val="24"/>
          <w:lang w:val="en-GB"/>
        </w:rPr>
        <w:t xml:space="preserve"> erasure of</w:t>
      </w:r>
      <w:r w:rsidR="00C90B8C" w:rsidRPr="003171AF">
        <w:rPr>
          <w:rFonts w:ascii="Garamond" w:hAnsi="Garamond" w:cs="Times New Roman"/>
          <w:sz w:val="24"/>
          <w:lang w:val="en-GB"/>
        </w:rPr>
        <w:t xml:space="preserve"> African</w:t>
      </w:r>
      <w:r w:rsidRPr="003171AF">
        <w:rPr>
          <w:rFonts w:ascii="Garamond" w:hAnsi="Garamond" w:cs="Times New Roman"/>
          <w:sz w:val="24"/>
          <w:lang w:val="en-GB"/>
        </w:rPr>
        <w:t xml:space="preserve"> </w:t>
      </w:r>
      <w:r w:rsidR="00823680" w:rsidRPr="003171AF">
        <w:rPr>
          <w:rFonts w:ascii="Garamond" w:hAnsi="Garamond" w:cs="Times New Roman"/>
          <w:sz w:val="24"/>
          <w:lang w:val="en-GB"/>
        </w:rPr>
        <w:t>legacy</w:t>
      </w:r>
      <w:r w:rsidRPr="003171AF">
        <w:rPr>
          <w:rFonts w:ascii="Garamond" w:hAnsi="Garamond" w:cs="Times New Roman"/>
          <w:sz w:val="24"/>
          <w:lang w:val="en-GB"/>
        </w:rPr>
        <w:t xml:space="preserve">, </w:t>
      </w:r>
      <w:r w:rsidR="00823680" w:rsidRPr="003171AF">
        <w:rPr>
          <w:rFonts w:ascii="Garamond" w:hAnsi="Garamond" w:cs="Times New Roman"/>
          <w:sz w:val="24"/>
          <w:lang w:val="en-GB"/>
        </w:rPr>
        <w:t xml:space="preserve">the </w:t>
      </w:r>
      <w:r w:rsidRPr="003171AF">
        <w:rPr>
          <w:rFonts w:ascii="Garamond" w:hAnsi="Garamond" w:cs="Times New Roman"/>
          <w:sz w:val="24"/>
          <w:lang w:val="en-GB"/>
        </w:rPr>
        <w:t>ethnocide and racialisation experienced by Afro-descendant and ethnically diverse populations across the Americas</w:t>
      </w:r>
      <w:r w:rsidR="00C90B8C" w:rsidRPr="003171AF">
        <w:rPr>
          <w:rFonts w:ascii="Garamond" w:hAnsi="Garamond" w:cs="Times New Roman"/>
          <w:sz w:val="24"/>
          <w:lang w:val="en-GB"/>
        </w:rPr>
        <w:t>, among others</w:t>
      </w:r>
      <w:r w:rsidRPr="003171AF">
        <w:rPr>
          <w:rFonts w:ascii="Garamond" w:hAnsi="Garamond" w:cs="Times New Roman"/>
          <w:sz w:val="24"/>
          <w:lang w:val="en-GB"/>
        </w:rPr>
        <w:t>.</w:t>
      </w:r>
    </w:p>
    <w:p w14:paraId="29703DAC" w14:textId="77777777" w:rsidR="006D71FF" w:rsidRPr="003171AF" w:rsidRDefault="006D71FF" w:rsidP="00B05009">
      <w:pPr>
        <w:jc w:val="both"/>
        <w:rPr>
          <w:rFonts w:ascii="Garamond" w:hAnsi="Garamond" w:cs="Times New Roman"/>
          <w:sz w:val="24"/>
          <w:lang w:val="en-GB"/>
        </w:rPr>
      </w:pPr>
      <w:r w:rsidRPr="003171AF">
        <w:rPr>
          <w:rFonts w:ascii="Garamond" w:hAnsi="Garamond" w:cs="Times New Roman"/>
          <w:sz w:val="24"/>
          <w:lang w:val="en-GB"/>
        </w:rPr>
        <w:t>Such processes have caught the attention of researchers within the region, who produce a large corpus of qualitative and quantitative research, making the phenomena visible and understanding their implications and scope.</w:t>
      </w:r>
    </w:p>
    <w:p w14:paraId="51FAB5EB" w14:textId="77777777" w:rsidR="00061DB1" w:rsidRPr="003171AF" w:rsidRDefault="00061DB1" w:rsidP="00B05009">
      <w:pPr>
        <w:jc w:val="both"/>
        <w:rPr>
          <w:rFonts w:ascii="Garamond" w:hAnsi="Garamond" w:cs="Times New Roman"/>
          <w:sz w:val="24"/>
          <w:lang w:val="en-GB"/>
        </w:rPr>
      </w:pPr>
      <w:r w:rsidRPr="003171AF">
        <w:rPr>
          <w:rFonts w:ascii="Garamond" w:hAnsi="Garamond" w:cs="Times New Roman"/>
          <w:sz w:val="24"/>
          <w:lang w:val="en-GB"/>
        </w:rPr>
        <w:t>Based on these processes, conflicts and issues, the dossier calls for the submission of original articles that analyse contemporary African migration in Latin America from the following two main themes:</w:t>
      </w:r>
    </w:p>
    <w:p w14:paraId="1E676E8E" w14:textId="77777777" w:rsidR="00194F7D" w:rsidRPr="003171AF" w:rsidRDefault="00194F7D" w:rsidP="00194F7D">
      <w:pPr>
        <w:pStyle w:val="Paragraphedeliste"/>
        <w:numPr>
          <w:ilvl w:val="0"/>
          <w:numId w:val="1"/>
        </w:numPr>
        <w:jc w:val="both"/>
        <w:rPr>
          <w:rFonts w:ascii="Garamond" w:hAnsi="Garamond" w:cs="Times New Roman"/>
          <w:sz w:val="24"/>
          <w:lang w:val="en-GB"/>
        </w:rPr>
      </w:pPr>
      <w:r w:rsidRPr="003171AF">
        <w:rPr>
          <w:rFonts w:ascii="Garamond" w:hAnsi="Garamond" w:cs="Times New Roman"/>
          <w:i/>
          <w:sz w:val="24"/>
          <w:lang w:val="en-GB"/>
        </w:rPr>
        <w:t xml:space="preserve">Diversities, cultures, identities, experiences of reception and discrimination in the Americas: </w:t>
      </w:r>
      <w:r w:rsidRPr="003171AF">
        <w:rPr>
          <w:rFonts w:ascii="Garamond" w:hAnsi="Garamond" w:cs="Times New Roman"/>
          <w:sz w:val="24"/>
          <w:lang w:val="en-GB"/>
        </w:rPr>
        <w:t xml:space="preserve">During migration itineraries throughout the Americas, African migrants are affected by a spectrum of assumptions and preconceptions, tracked from the time of slavery and post-colonial depictions, which are polarised around issues of underdevelopment and poverty. Nevertheless, despite the stereotypes and discrimination that place African migrants very often alongside the most precarious and stigmatised sectors of the working classes, multiple social ties are established between these newcomers and the Latin American populations. Living together in the public space with other communities stimulates cosmopolitan solidarities, cultural connections, social and political movements and organisations. All these redefine identities that claim to be considered from an angle of fluidity. Whether around migration status, </w:t>
      </w:r>
      <w:proofErr w:type="spellStart"/>
      <w:r w:rsidRPr="003171AF">
        <w:rPr>
          <w:rFonts w:ascii="Garamond" w:hAnsi="Garamond" w:cs="Times New Roman"/>
          <w:sz w:val="24"/>
          <w:lang w:val="en-GB"/>
        </w:rPr>
        <w:t>Africanness</w:t>
      </w:r>
      <w:proofErr w:type="spellEnd"/>
      <w:r w:rsidRPr="003171AF">
        <w:rPr>
          <w:rFonts w:ascii="Garamond" w:hAnsi="Garamond" w:cs="Times New Roman"/>
          <w:sz w:val="24"/>
          <w:lang w:val="en-GB"/>
        </w:rPr>
        <w:t xml:space="preserve">, religion or even intimacy, these links are part of the re-composition of identities in the society in which these migratory trajectories occur. Neither monolithic nor exclusive, ‘otherness’ often constitutes for migrants ‘a material and symbolic resource’ by making, for instance, </w:t>
      </w:r>
      <w:proofErr w:type="spellStart"/>
      <w:r w:rsidRPr="003171AF">
        <w:rPr>
          <w:rFonts w:ascii="Garamond" w:hAnsi="Garamond" w:cs="Times New Roman"/>
          <w:sz w:val="24"/>
          <w:lang w:val="en-GB"/>
        </w:rPr>
        <w:t>Africanness</w:t>
      </w:r>
      <w:proofErr w:type="spellEnd"/>
      <w:r w:rsidRPr="003171AF">
        <w:rPr>
          <w:rFonts w:ascii="Garamond" w:hAnsi="Garamond" w:cs="Times New Roman"/>
          <w:sz w:val="24"/>
          <w:lang w:val="en-GB"/>
        </w:rPr>
        <w:t xml:space="preserve"> a commercial and artistic opportunity. Therefore, this Special Issue welcomes contributions that address the issue of African migration focusing on the fluctuations between racialisation and the forging of cosmopolitan links, paying particular attention to the interwoven social relations and the meaning they acquire in the context of Afro-descendant presences and ethnic diversities.</w:t>
      </w:r>
    </w:p>
    <w:p w14:paraId="0C5C6EBE" w14:textId="77777777" w:rsidR="00194F7D" w:rsidRPr="003171AF" w:rsidRDefault="00194F7D" w:rsidP="00194F7D">
      <w:pPr>
        <w:pStyle w:val="Paragraphedeliste"/>
        <w:jc w:val="both"/>
        <w:rPr>
          <w:rFonts w:ascii="Garamond" w:hAnsi="Garamond" w:cs="Times New Roman"/>
          <w:sz w:val="24"/>
          <w:lang w:val="en-GB"/>
        </w:rPr>
      </w:pPr>
    </w:p>
    <w:p w14:paraId="5A8FDDB4" w14:textId="1B39C5A3" w:rsidR="00B05009" w:rsidRPr="003171AF" w:rsidRDefault="00C75163" w:rsidP="00592A9E">
      <w:pPr>
        <w:pStyle w:val="Paragraphedeliste"/>
        <w:numPr>
          <w:ilvl w:val="0"/>
          <w:numId w:val="1"/>
        </w:numPr>
        <w:jc w:val="both"/>
        <w:rPr>
          <w:rFonts w:ascii="Garamond" w:hAnsi="Garamond" w:cs="Times New Roman"/>
          <w:sz w:val="24"/>
          <w:lang w:val="en-GB"/>
        </w:rPr>
      </w:pPr>
      <w:r w:rsidRPr="003171AF">
        <w:rPr>
          <w:rFonts w:ascii="Garamond" w:hAnsi="Garamond" w:cs="Times New Roman"/>
          <w:i/>
          <w:sz w:val="24"/>
          <w:lang w:val="en-GB"/>
        </w:rPr>
        <w:t>Itineraries, transits, networks, mobilities and migratory routes throughout the Americas:</w:t>
      </w:r>
      <w:r w:rsidR="009C1E4E" w:rsidRPr="003171AF">
        <w:rPr>
          <w:rFonts w:ascii="Garamond" w:hAnsi="Garamond" w:cs="Times New Roman"/>
          <w:i/>
          <w:sz w:val="24"/>
          <w:lang w:val="en-GB"/>
        </w:rPr>
        <w:t xml:space="preserve"> </w:t>
      </w:r>
      <w:r w:rsidR="009C1E4E" w:rsidRPr="003171AF">
        <w:rPr>
          <w:rFonts w:ascii="Garamond" w:hAnsi="Garamond" w:cs="Times New Roman"/>
          <w:sz w:val="24"/>
          <w:lang w:val="en-GB"/>
        </w:rPr>
        <w:t xml:space="preserve">This </w:t>
      </w:r>
      <w:r w:rsidR="00B47C7E" w:rsidRPr="003171AF">
        <w:rPr>
          <w:rFonts w:ascii="Garamond" w:hAnsi="Garamond" w:cs="Times New Roman"/>
          <w:sz w:val="24"/>
          <w:lang w:val="en-GB"/>
        </w:rPr>
        <w:t>Special Issue</w:t>
      </w:r>
      <w:r w:rsidR="009C1E4E" w:rsidRPr="003171AF">
        <w:rPr>
          <w:rFonts w:ascii="Garamond" w:hAnsi="Garamond" w:cs="Times New Roman"/>
          <w:sz w:val="24"/>
          <w:lang w:val="en-GB"/>
        </w:rPr>
        <w:t xml:space="preserve"> calls for papers that critically analyse the complexities and heterogeneities embedded in the trajectories of African migrants.</w:t>
      </w:r>
      <w:r w:rsidR="009424E7" w:rsidRPr="003171AF">
        <w:rPr>
          <w:rFonts w:ascii="Garamond" w:hAnsi="Garamond" w:cs="Times New Roman"/>
          <w:sz w:val="24"/>
          <w:lang w:val="en-GB"/>
        </w:rPr>
        <w:t xml:space="preserve"> In this respect, </w:t>
      </w:r>
      <w:r w:rsidR="00BE15D9" w:rsidRPr="003171AF">
        <w:rPr>
          <w:rFonts w:ascii="Garamond" w:hAnsi="Garamond" w:cs="Times New Roman"/>
          <w:sz w:val="24"/>
          <w:lang w:val="en-GB"/>
        </w:rPr>
        <w:t xml:space="preserve">it also encourages analyses focused on migratory networks and the resources that circulate for facilitating the movement and insertion </w:t>
      </w:r>
      <w:r w:rsidR="00B05009" w:rsidRPr="003171AF">
        <w:rPr>
          <w:rFonts w:ascii="Garamond" w:hAnsi="Garamond" w:cs="Times New Roman"/>
          <w:sz w:val="24"/>
          <w:lang w:val="en-GB"/>
        </w:rPr>
        <w:t xml:space="preserve">of migrants in specific contexts, the intersections </w:t>
      </w:r>
      <w:r w:rsidR="009424E7" w:rsidRPr="003171AF">
        <w:rPr>
          <w:rFonts w:ascii="Garamond" w:hAnsi="Garamond" w:cs="Times New Roman"/>
          <w:sz w:val="24"/>
          <w:lang w:val="en-GB"/>
        </w:rPr>
        <w:t>among multiple</w:t>
      </w:r>
      <w:r w:rsidR="00B05009" w:rsidRPr="003171AF">
        <w:rPr>
          <w:rFonts w:ascii="Garamond" w:hAnsi="Garamond" w:cs="Times New Roman"/>
          <w:sz w:val="24"/>
          <w:lang w:val="en-GB"/>
        </w:rPr>
        <w:t xml:space="preserve"> network</w:t>
      </w:r>
      <w:r w:rsidR="009424E7" w:rsidRPr="003171AF">
        <w:rPr>
          <w:rFonts w:ascii="Garamond" w:hAnsi="Garamond" w:cs="Times New Roman"/>
          <w:sz w:val="24"/>
          <w:lang w:val="en-GB"/>
        </w:rPr>
        <w:t xml:space="preserve"> types,</w:t>
      </w:r>
      <w:r w:rsidR="00B05009" w:rsidRPr="003171AF">
        <w:rPr>
          <w:rFonts w:ascii="Garamond" w:hAnsi="Garamond" w:cs="Times New Roman"/>
          <w:sz w:val="24"/>
          <w:lang w:val="en-GB"/>
        </w:rPr>
        <w:t xml:space="preserve"> and their role in defining migratory patterns. This </w:t>
      </w:r>
      <w:r w:rsidR="00D31EB2" w:rsidRPr="003171AF">
        <w:rPr>
          <w:rFonts w:ascii="Garamond" w:hAnsi="Garamond" w:cs="Times New Roman"/>
          <w:sz w:val="24"/>
          <w:lang w:val="en-GB"/>
        </w:rPr>
        <w:t>perspective</w:t>
      </w:r>
      <w:r w:rsidR="00B05009" w:rsidRPr="003171AF">
        <w:rPr>
          <w:rFonts w:ascii="Garamond" w:hAnsi="Garamond" w:cs="Times New Roman"/>
          <w:sz w:val="24"/>
          <w:lang w:val="en-GB"/>
        </w:rPr>
        <w:t xml:space="preserve"> acknowledges the tensions and inequalities between actors, as well as the strategies of cooperation and solidarity that articulate them. </w:t>
      </w:r>
      <w:r w:rsidR="007B1EF9" w:rsidRPr="003171AF">
        <w:rPr>
          <w:rFonts w:ascii="Garamond" w:hAnsi="Garamond" w:cs="Times New Roman"/>
          <w:sz w:val="24"/>
          <w:lang w:val="en-GB"/>
        </w:rPr>
        <w:t>Also of interest is research</w:t>
      </w:r>
      <w:r w:rsidR="00592A9E" w:rsidRPr="003171AF">
        <w:rPr>
          <w:rFonts w:ascii="Garamond" w:hAnsi="Garamond" w:cs="Times New Roman"/>
          <w:sz w:val="24"/>
          <w:lang w:val="en-GB"/>
        </w:rPr>
        <w:t xml:space="preserve"> related to control issues, hindrance of mobility and new forms of migratory control that involve African itineraries in the region. </w:t>
      </w:r>
      <w:r w:rsidR="007B1EF9" w:rsidRPr="003171AF">
        <w:rPr>
          <w:rFonts w:ascii="Garamond" w:hAnsi="Garamond" w:cs="Times New Roman"/>
          <w:sz w:val="24"/>
          <w:lang w:val="en-GB"/>
        </w:rPr>
        <w:t>In this vein, we call for contributions that</w:t>
      </w:r>
      <w:r w:rsidR="00B05009" w:rsidRPr="003171AF">
        <w:rPr>
          <w:rFonts w:ascii="Garamond" w:hAnsi="Garamond" w:cs="Times New Roman"/>
          <w:sz w:val="24"/>
          <w:lang w:val="en-GB"/>
        </w:rPr>
        <w:t xml:space="preserve"> address processes of mobility/immobility across regional corridors, considering tensions between migration control policies and </w:t>
      </w:r>
      <w:r w:rsidR="009424E7" w:rsidRPr="003171AF">
        <w:rPr>
          <w:rFonts w:ascii="Garamond" w:hAnsi="Garamond" w:cs="Times New Roman"/>
          <w:sz w:val="24"/>
          <w:lang w:val="en-GB"/>
        </w:rPr>
        <w:t xml:space="preserve">the </w:t>
      </w:r>
      <w:r w:rsidR="00B05009" w:rsidRPr="003171AF">
        <w:rPr>
          <w:rFonts w:ascii="Garamond" w:hAnsi="Garamond" w:cs="Times New Roman"/>
          <w:sz w:val="24"/>
          <w:lang w:val="en-GB"/>
        </w:rPr>
        <w:t>migrant struggles that challenge and reshape them</w:t>
      </w:r>
      <w:r w:rsidR="008C6C02" w:rsidRPr="003171AF">
        <w:rPr>
          <w:rFonts w:ascii="Garamond" w:hAnsi="Garamond" w:cs="Times New Roman"/>
          <w:sz w:val="24"/>
          <w:lang w:val="en-GB"/>
        </w:rPr>
        <w:t>.</w:t>
      </w:r>
      <w:r w:rsidR="008C6C02" w:rsidRPr="003171AF">
        <w:rPr>
          <w:rFonts w:ascii="Garamond" w:hAnsi="Garamond"/>
          <w:lang w:val="en-GB"/>
        </w:rPr>
        <w:t xml:space="preserve"> </w:t>
      </w:r>
      <w:r w:rsidR="00732FA2" w:rsidRPr="003171AF">
        <w:rPr>
          <w:rFonts w:ascii="Garamond" w:hAnsi="Garamond" w:cs="Times New Roman"/>
          <w:sz w:val="24"/>
          <w:lang w:val="en-GB"/>
        </w:rPr>
        <w:t>We also</w:t>
      </w:r>
      <w:r w:rsidR="008C6C02" w:rsidRPr="003171AF">
        <w:rPr>
          <w:rFonts w:ascii="Garamond" w:hAnsi="Garamond" w:cs="Times New Roman"/>
          <w:sz w:val="24"/>
          <w:lang w:val="en-GB"/>
        </w:rPr>
        <w:t xml:space="preserve"> call for contributions that analyse border externalisation effects on shaping the routes followed by African migrants and forming new spaces of permanence in the region. </w:t>
      </w:r>
      <w:r w:rsidR="00B05009" w:rsidRPr="003171AF">
        <w:rPr>
          <w:rFonts w:ascii="Garamond" w:hAnsi="Garamond" w:cs="Times New Roman"/>
          <w:sz w:val="24"/>
          <w:lang w:val="en-GB"/>
        </w:rPr>
        <w:t xml:space="preserve">Finally, the theme considers the articulations between labour and mobility experiences that outline specific </w:t>
      </w:r>
      <w:r w:rsidR="00B05009" w:rsidRPr="003171AF">
        <w:rPr>
          <w:rFonts w:ascii="Garamond" w:hAnsi="Garamond" w:cs="Times New Roman"/>
          <w:sz w:val="24"/>
          <w:lang w:val="en-GB"/>
        </w:rPr>
        <w:lastRenderedPageBreak/>
        <w:t>migrator</w:t>
      </w:r>
      <w:r w:rsidR="00035587">
        <w:rPr>
          <w:rFonts w:ascii="Garamond" w:hAnsi="Garamond" w:cs="Times New Roman"/>
          <w:sz w:val="24"/>
          <w:lang w:val="en-GB"/>
        </w:rPr>
        <w:t>y itineraries. Mobility regimes</w:t>
      </w:r>
      <w:r w:rsidR="00B05009" w:rsidRPr="003171AF">
        <w:rPr>
          <w:rFonts w:ascii="Garamond" w:hAnsi="Garamond" w:cs="Times New Roman"/>
          <w:sz w:val="24"/>
          <w:lang w:val="en-GB"/>
        </w:rPr>
        <w:t xml:space="preserve"> have effects on the unequal insertion of African migrants in Latin American labour markets and on the production of precarious migratory-labour trajectories. On the other hand, migrants confront and potentially contest this exploitation with innovative practices of resistance and organisation to overcome restrictions </w:t>
      </w:r>
      <w:r w:rsidR="00B47C7E" w:rsidRPr="003171AF">
        <w:rPr>
          <w:rFonts w:ascii="Garamond" w:hAnsi="Garamond" w:cs="Times New Roman"/>
          <w:sz w:val="24"/>
          <w:lang w:val="en-GB"/>
        </w:rPr>
        <w:t>and</w:t>
      </w:r>
      <w:r w:rsidR="00B05009" w:rsidRPr="003171AF">
        <w:rPr>
          <w:rFonts w:ascii="Garamond" w:hAnsi="Garamond" w:cs="Times New Roman"/>
          <w:sz w:val="24"/>
          <w:lang w:val="en-GB"/>
        </w:rPr>
        <w:t xml:space="preserve"> </w:t>
      </w:r>
      <w:r w:rsidR="00B47C7E" w:rsidRPr="003171AF">
        <w:rPr>
          <w:rFonts w:ascii="Garamond" w:hAnsi="Garamond" w:cs="Times New Roman"/>
          <w:sz w:val="24"/>
          <w:lang w:val="en-GB"/>
        </w:rPr>
        <w:t>have</w:t>
      </w:r>
      <w:r w:rsidR="00B05009" w:rsidRPr="003171AF">
        <w:rPr>
          <w:rFonts w:ascii="Garamond" w:hAnsi="Garamond" w:cs="Times New Roman"/>
          <w:sz w:val="24"/>
          <w:lang w:val="en-GB"/>
        </w:rPr>
        <w:t xml:space="preserve"> better life opportunities. Hence, analyse</w:t>
      </w:r>
      <w:r w:rsidR="00B47C7E" w:rsidRPr="003171AF">
        <w:rPr>
          <w:rFonts w:ascii="Garamond" w:hAnsi="Garamond" w:cs="Times New Roman"/>
          <w:sz w:val="24"/>
          <w:lang w:val="en-GB"/>
        </w:rPr>
        <w:t>s that cover these dynamics are also welcome</w:t>
      </w:r>
      <w:r w:rsidR="00B05009" w:rsidRPr="003171AF">
        <w:rPr>
          <w:rFonts w:ascii="Garamond" w:hAnsi="Garamond" w:cs="Times New Roman"/>
          <w:sz w:val="24"/>
          <w:lang w:val="en-GB"/>
        </w:rPr>
        <w:t xml:space="preserve">. </w:t>
      </w:r>
    </w:p>
    <w:p w14:paraId="5C392BE3" w14:textId="77777777" w:rsidR="00D103BD" w:rsidRPr="003171AF" w:rsidRDefault="00D103BD" w:rsidP="00D103BD">
      <w:pPr>
        <w:ind w:left="360"/>
        <w:jc w:val="both"/>
        <w:rPr>
          <w:rFonts w:ascii="Garamond" w:hAnsi="Garamond" w:cs="Times New Roman"/>
          <w:sz w:val="24"/>
          <w:lang w:val="en-GB"/>
        </w:rPr>
      </w:pPr>
    </w:p>
    <w:p w14:paraId="18559A14" w14:textId="77777777" w:rsidR="00355CC3" w:rsidRPr="003171AF" w:rsidRDefault="00355CC3" w:rsidP="00355CC3">
      <w:pPr>
        <w:jc w:val="both"/>
        <w:rPr>
          <w:rFonts w:ascii="Garamond" w:hAnsi="Garamond" w:cs="Times New Roman"/>
          <w:b/>
          <w:sz w:val="24"/>
        </w:rPr>
      </w:pPr>
      <w:proofErr w:type="spellStart"/>
      <w:r w:rsidRPr="003171AF">
        <w:rPr>
          <w:rFonts w:ascii="Garamond" w:hAnsi="Garamond" w:cs="Times New Roman"/>
          <w:b/>
          <w:sz w:val="24"/>
        </w:rPr>
        <w:t>Coordination</w:t>
      </w:r>
      <w:proofErr w:type="spellEnd"/>
      <w:r w:rsidRPr="003171AF">
        <w:rPr>
          <w:rFonts w:ascii="Garamond" w:hAnsi="Garamond" w:cs="Times New Roman"/>
          <w:b/>
          <w:sz w:val="24"/>
        </w:rPr>
        <w:t xml:space="preserve">: </w:t>
      </w:r>
    </w:p>
    <w:p w14:paraId="2704B959" w14:textId="7D6CD6BE" w:rsidR="00355CC3" w:rsidRPr="003171AF" w:rsidRDefault="00355CC3" w:rsidP="00355CC3">
      <w:pPr>
        <w:jc w:val="both"/>
        <w:rPr>
          <w:rFonts w:ascii="Garamond" w:hAnsi="Garamond" w:cs="Times New Roman"/>
          <w:b/>
          <w:sz w:val="24"/>
        </w:rPr>
      </w:pPr>
      <w:r w:rsidRPr="003171AF">
        <w:rPr>
          <w:rFonts w:ascii="Garamond" w:hAnsi="Garamond" w:cs="Times New Roman"/>
          <w:b/>
          <w:sz w:val="24"/>
        </w:rPr>
        <w:t>Dr. Guillermo A. Navarro Alva</w:t>
      </w:r>
      <w:r w:rsidR="00035587">
        <w:rPr>
          <w:rFonts w:ascii="Garamond" w:hAnsi="Garamond" w:cs="Times New Roman"/>
          <w:b/>
          <w:sz w:val="24"/>
        </w:rPr>
        <w:t>rado, Universidad de Costa Rica</w:t>
      </w:r>
    </w:p>
    <w:p w14:paraId="7B475B21" w14:textId="77777777" w:rsidR="00E163BB" w:rsidRPr="003171AF" w:rsidRDefault="00637F40" w:rsidP="00355CC3">
      <w:pPr>
        <w:jc w:val="both"/>
        <w:rPr>
          <w:rFonts w:ascii="Garamond" w:hAnsi="Garamond" w:cs="Times New Roman"/>
          <w:sz w:val="24"/>
          <w:lang w:val="en-GB"/>
        </w:rPr>
      </w:pPr>
      <w:hyperlink r:id="rId8" w:history="1">
        <w:r w:rsidR="00E163BB" w:rsidRPr="003171AF">
          <w:rPr>
            <w:rStyle w:val="Lienhypertexte"/>
            <w:rFonts w:ascii="Garamond" w:hAnsi="Garamond" w:cs="Times New Roman"/>
            <w:sz w:val="24"/>
            <w:lang w:val="en-GB"/>
          </w:rPr>
          <w:t>https://orcid.org/0000-0001-6459-7262</w:t>
        </w:r>
      </w:hyperlink>
    </w:p>
    <w:p w14:paraId="7B7FEBFC" w14:textId="77777777" w:rsidR="00745AB2" w:rsidRPr="003171AF" w:rsidRDefault="00745AB2" w:rsidP="00745AB2">
      <w:pPr>
        <w:jc w:val="both"/>
        <w:rPr>
          <w:rFonts w:ascii="Garamond" w:hAnsi="Garamond" w:cs="Times New Roman"/>
          <w:sz w:val="24"/>
          <w:lang w:val="en-GB"/>
        </w:rPr>
      </w:pPr>
      <w:r w:rsidRPr="003171AF">
        <w:rPr>
          <w:rFonts w:ascii="Garamond" w:hAnsi="Garamond" w:cs="Times New Roman"/>
          <w:sz w:val="24"/>
          <w:lang w:val="en-GB"/>
        </w:rPr>
        <w:t>PhD in Ethnic and African Studies, Federal University of Bahia-Brazil (2018) and B</w:t>
      </w:r>
      <w:r w:rsidR="004F2E03" w:rsidRPr="003171AF">
        <w:rPr>
          <w:rFonts w:ascii="Garamond" w:hAnsi="Garamond" w:cs="Times New Roman"/>
          <w:sz w:val="24"/>
          <w:lang w:val="en-GB"/>
        </w:rPr>
        <w:t>.</w:t>
      </w:r>
      <w:r w:rsidRPr="003171AF">
        <w:rPr>
          <w:rFonts w:ascii="Garamond" w:hAnsi="Garamond" w:cs="Times New Roman"/>
          <w:sz w:val="24"/>
          <w:lang w:val="en-GB"/>
        </w:rPr>
        <w:t>A</w:t>
      </w:r>
      <w:r w:rsidR="004F2E03" w:rsidRPr="003171AF">
        <w:rPr>
          <w:rFonts w:ascii="Garamond" w:hAnsi="Garamond" w:cs="Times New Roman"/>
          <w:sz w:val="24"/>
          <w:lang w:val="en-GB"/>
        </w:rPr>
        <w:t>.</w:t>
      </w:r>
      <w:r w:rsidRPr="003171AF">
        <w:rPr>
          <w:rFonts w:ascii="Garamond" w:hAnsi="Garamond" w:cs="Times New Roman"/>
          <w:sz w:val="24"/>
          <w:lang w:val="en-GB"/>
        </w:rPr>
        <w:t xml:space="preserve"> in Sociology, University of Costa Rica (2013). </w:t>
      </w:r>
    </w:p>
    <w:p w14:paraId="758D0B12" w14:textId="103F2BF2" w:rsidR="00355CC3" w:rsidRPr="003171AF" w:rsidRDefault="00745AB2" w:rsidP="00745AB2">
      <w:pPr>
        <w:jc w:val="both"/>
        <w:rPr>
          <w:rFonts w:ascii="Garamond" w:hAnsi="Garamond" w:cs="Times New Roman"/>
          <w:sz w:val="24"/>
          <w:lang w:val="en-GB"/>
        </w:rPr>
      </w:pPr>
      <w:r w:rsidRPr="003171AF">
        <w:rPr>
          <w:rFonts w:ascii="Garamond" w:hAnsi="Garamond" w:cs="Times New Roman"/>
          <w:sz w:val="24"/>
          <w:lang w:val="en-GB"/>
        </w:rPr>
        <w:t>He is currently the Coordinator of the Chair of African and Caribbean Studies, a lecturer at the School of Sociology, and a researcher at the Institute of Social Research of the University of Costa Rica. His research interests are in the history of Pan-Africanism, contemporary African migrations in Latin America and ethno-racial relations in Costa Rica. He has published widely in the areas of critical studies of racism, Africans, Caribbean and Brazilians, on various topics: history of Pan-Africanism, contemporary African migration, racism and popular cultures.</w:t>
      </w:r>
    </w:p>
    <w:p w14:paraId="3EEE9A5D" w14:textId="5B13BD51" w:rsidR="00355CC3" w:rsidRPr="003171AF" w:rsidRDefault="00355CC3" w:rsidP="00355CC3">
      <w:pPr>
        <w:jc w:val="both"/>
        <w:rPr>
          <w:rFonts w:ascii="Garamond" w:hAnsi="Garamond" w:cs="Times New Roman"/>
          <w:b/>
          <w:sz w:val="24"/>
        </w:rPr>
      </w:pPr>
      <w:r w:rsidRPr="003171AF">
        <w:rPr>
          <w:rFonts w:ascii="Garamond" w:hAnsi="Garamond" w:cs="Times New Roman"/>
          <w:b/>
          <w:sz w:val="24"/>
        </w:rPr>
        <w:t>Dra. Luz Espiro, Consejo Nacional de Investigaciones Ci</w:t>
      </w:r>
      <w:r w:rsidR="00223B72" w:rsidRPr="003171AF">
        <w:rPr>
          <w:rFonts w:ascii="Garamond" w:hAnsi="Garamond" w:cs="Times New Roman"/>
          <w:b/>
          <w:sz w:val="24"/>
        </w:rPr>
        <w:t>entíficas y Técnicas (CONICET)</w:t>
      </w:r>
      <w:r w:rsidR="00035587">
        <w:rPr>
          <w:rFonts w:ascii="Garamond" w:hAnsi="Garamond" w:cs="Times New Roman"/>
          <w:b/>
          <w:sz w:val="24"/>
        </w:rPr>
        <w:t>, Argentina</w:t>
      </w:r>
    </w:p>
    <w:p w14:paraId="62A4C01E" w14:textId="77777777" w:rsidR="00E163BB" w:rsidRPr="003171AF" w:rsidRDefault="00637F40" w:rsidP="00E163BB">
      <w:pPr>
        <w:jc w:val="both"/>
        <w:rPr>
          <w:rFonts w:ascii="Garamond" w:hAnsi="Garamond" w:cs="Times New Roman"/>
          <w:sz w:val="24"/>
        </w:rPr>
      </w:pPr>
      <w:hyperlink r:id="rId9" w:history="1">
        <w:r w:rsidR="00E163BB" w:rsidRPr="003171AF">
          <w:rPr>
            <w:rStyle w:val="Lienhypertexte"/>
            <w:rFonts w:ascii="Garamond" w:hAnsi="Garamond" w:cs="Times New Roman"/>
            <w:sz w:val="24"/>
          </w:rPr>
          <w:t>https://conicet-ar.academia.edu/LuzEspiro/Papers</w:t>
        </w:r>
      </w:hyperlink>
    </w:p>
    <w:p w14:paraId="656B3309" w14:textId="77777777" w:rsidR="005D27F6" w:rsidRPr="003171AF" w:rsidRDefault="005D27F6" w:rsidP="005D27F6">
      <w:pPr>
        <w:jc w:val="both"/>
        <w:rPr>
          <w:rFonts w:ascii="Garamond" w:hAnsi="Garamond" w:cs="Times New Roman"/>
          <w:sz w:val="24"/>
          <w:lang w:val="en-GB"/>
        </w:rPr>
      </w:pPr>
      <w:r w:rsidRPr="003171AF">
        <w:rPr>
          <w:rFonts w:ascii="Garamond" w:hAnsi="Garamond" w:cs="Times New Roman"/>
          <w:sz w:val="24"/>
          <w:lang w:val="en-GB"/>
        </w:rPr>
        <w:t>PhD in Natural Sciences with specialisation in Anthropology, National University of La Plata (2019), and B.A. in Anthropology, National University of La Plata (2012).</w:t>
      </w:r>
    </w:p>
    <w:p w14:paraId="5C91CEF0" w14:textId="77777777" w:rsidR="005D27F6" w:rsidRPr="003171AF" w:rsidRDefault="005D27F6" w:rsidP="005D27F6">
      <w:pPr>
        <w:jc w:val="both"/>
        <w:rPr>
          <w:rFonts w:ascii="Garamond" w:hAnsi="Garamond" w:cs="Times New Roman"/>
          <w:sz w:val="24"/>
          <w:lang w:val="en-GB"/>
        </w:rPr>
      </w:pPr>
      <w:r w:rsidRPr="003171AF">
        <w:rPr>
          <w:rFonts w:ascii="Garamond" w:hAnsi="Garamond" w:cs="Times New Roman"/>
          <w:sz w:val="24"/>
          <w:lang w:val="en-GB"/>
        </w:rPr>
        <w:t xml:space="preserve">She is currently a postdoctoral researcher at the National Council for Scientific and Technical Research of Argentina - National University of La Plata, a lecturer at the Department of Humanities, Universidad de San Andrés and a Guest Professor at the M.A. International Social Work with Refugees and Migrants, University of Applied Sciences Würzburg-Schweinfurt, Germany. Her research interests are in migration studies, African migration to the Southern Cone, labour, transnationalism, gender and visual methodologies. She has published in national and international </w:t>
      </w:r>
      <w:r w:rsidR="005C35E2" w:rsidRPr="003171AF">
        <w:rPr>
          <w:rFonts w:ascii="Garamond" w:hAnsi="Garamond" w:cs="Times New Roman"/>
          <w:sz w:val="24"/>
          <w:lang w:val="en-GB"/>
        </w:rPr>
        <w:t>academic</w:t>
      </w:r>
      <w:r w:rsidRPr="003171AF">
        <w:rPr>
          <w:rFonts w:ascii="Garamond" w:hAnsi="Garamond" w:cs="Times New Roman"/>
          <w:sz w:val="24"/>
          <w:lang w:val="en-GB"/>
        </w:rPr>
        <w:t xml:space="preserve"> journals and press. As a member of the </w:t>
      </w:r>
      <w:proofErr w:type="spellStart"/>
      <w:r w:rsidRPr="003171AF">
        <w:rPr>
          <w:rFonts w:ascii="Garamond" w:hAnsi="Garamond" w:cs="Times New Roman"/>
          <w:sz w:val="24"/>
          <w:lang w:val="en-GB"/>
        </w:rPr>
        <w:t>Audiovisual</w:t>
      </w:r>
      <w:proofErr w:type="spellEnd"/>
      <w:r w:rsidRPr="003171AF">
        <w:rPr>
          <w:rFonts w:ascii="Garamond" w:hAnsi="Garamond" w:cs="Times New Roman"/>
          <w:sz w:val="24"/>
          <w:lang w:val="en-GB"/>
        </w:rPr>
        <w:t xml:space="preserve"> Archive </w:t>
      </w:r>
      <w:proofErr w:type="spellStart"/>
      <w:r w:rsidRPr="003171AF">
        <w:rPr>
          <w:rFonts w:ascii="Garamond" w:hAnsi="Garamond" w:cs="Times New Roman"/>
          <w:sz w:val="24"/>
          <w:lang w:val="en-GB"/>
        </w:rPr>
        <w:t>Observatorio</w:t>
      </w:r>
      <w:proofErr w:type="spellEnd"/>
      <w:r w:rsidRPr="003171AF">
        <w:rPr>
          <w:rFonts w:ascii="Garamond" w:hAnsi="Garamond" w:cs="Times New Roman"/>
          <w:sz w:val="24"/>
          <w:lang w:val="en-GB"/>
        </w:rPr>
        <w:t xml:space="preserve"> Sur, she organises the annual International Afr</w:t>
      </w:r>
      <w:r w:rsidR="00223B72" w:rsidRPr="003171AF">
        <w:rPr>
          <w:rFonts w:ascii="Garamond" w:hAnsi="Garamond" w:cs="Times New Roman"/>
          <w:sz w:val="24"/>
          <w:lang w:val="en-GB"/>
        </w:rPr>
        <w:t>ican Film Festival in Argentina</w:t>
      </w:r>
      <w:r w:rsidRPr="003171AF">
        <w:rPr>
          <w:rFonts w:ascii="Garamond" w:hAnsi="Garamond" w:cs="Times New Roman"/>
          <w:sz w:val="24"/>
          <w:lang w:val="en-GB"/>
        </w:rPr>
        <w:t>.</w:t>
      </w:r>
    </w:p>
    <w:p w14:paraId="60BCB1E4" w14:textId="30349D9E" w:rsidR="00355CC3" w:rsidRPr="003171AF" w:rsidRDefault="00637F40" w:rsidP="00355CC3">
      <w:pPr>
        <w:jc w:val="both"/>
        <w:rPr>
          <w:rFonts w:ascii="Garamond" w:hAnsi="Garamond" w:cs="Times New Roman"/>
          <w:b/>
          <w:sz w:val="24"/>
          <w:lang w:val="fr-FR"/>
        </w:rPr>
      </w:pPr>
      <w:hyperlink r:id="rId10" w:history="1"/>
      <w:r w:rsidR="00355CC3" w:rsidRPr="003171AF">
        <w:rPr>
          <w:rFonts w:ascii="Garamond" w:hAnsi="Garamond" w:cs="Times New Roman"/>
          <w:b/>
          <w:sz w:val="24"/>
          <w:lang w:val="fr-FR"/>
        </w:rPr>
        <w:t xml:space="preserve">Dr. Régis Minvielle, Institut de </w:t>
      </w:r>
      <w:r w:rsidR="00035587">
        <w:rPr>
          <w:rFonts w:ascii="Garamond" w:hAnsi="Garamond" w:cs="Times New Roman"/>
          <w:b/>
          <w:sz w:val="24"/>
          <w:lang w:val="fr-FR"/>
        </w:rPr>
        <w:t>r</w:t>
      </w:r>
      <w:r w:rsidR="00355CC3" w:rsidRPr="003171AF">
        <w:rPr>
          <w:rFonts w:ascii="Garamond" w:hAnsi="Garamond" w:cs="Times New Roman"/>
          <w:b/>
          <w:sz w:val="24"/>
          <w:lang w:val="fr-FR"/>
        </w:rPr>
        <w:t xml:space="preserve">echerche pour le </w:t>
      </w:r>
      <w:r w:rsidR="00035587">
        <w:rPr>
          <w:rFonts w:ascii="Garamond" w:hAnsi="Garamond" w:cs="Times New Roman"/>
          <w:b/>
          <w:sz w:val="24"/>
          <w:lang w:val="fr-FR"/>
        </w:rPr>
        <w:t>développement, France</w:t>
      </w:r>
    </w:p>
    <w:p w14:paraId="42015676" w14:textId="2857C45A" w:rsidR="00355CC3" w:rsidRPr="003171AF" w:rsidRDefault="00637F40" w:rsidP="00223B72">
      <w:pPr>
        <w:jc w:val="both"/>
        <w:rPr>
          <w:rFonts w:ascii="Garamond" w:hAnsi="Garamond" w:cs="Times New Roman"/>
          <w:sz w:val="24"/>
          <w:lang w:val="en-GB"/>
        </w:rPr>
      </w:pPr>
      <w:hyperlink r:id="rId11" w:history="1"/>
      <w:r w:rsidR="00223B72" w:rsidRPr="003171AF">
        <w:rPr>
          <w:rFonts w:ascii="Garamond" w:hAnsi="Garamond" w:cs="Times New Roman"/>
          <w:sz w:val="24"/>
          <w:lang w:val="fr-FR"/>
        </w:rPr>
        <w:t xml:space="preserve">He </w:t>
      </w:r>
      <w:proofErr w:type="spellStart"/>
      <w:r w:rsidR="00223B72" w:rsidRPr="003171AF">
        <w:rPr>
          <w:rFonts w:ascii="Garamond" w:hAnsi="Garamond" w:cs="Times New Roman"/>
          <w:sz w:val="24"/>
          <w:lang w:val="fr-FR"/>
        </w:rPr>
        <w:t>is</w:t>
      </w:r>
      <w:proofErr w:type="spellEnd"/>
      <w:r w:rsidR="00223B72" w:rsidRPr="003171AF">
        <w:rPr>
          <w:rFonts w:ascii="Garamond" w:hAnsi="Garamond" w:cs="Times New Roman"/>
          <w:sz w:val="24"/>
          <w:lang w:val="fr-FR"/>
        </w:rPr>
        <w:t xml:space="preserve"> a social </w:t>
      </w:r>
      <w:proofErr w:type="spellStart"/>
      <w:r w:rsidR="00223B72" w:rsidRPr="003171AF">
        <w:rPr>
          <w:rFonts w:ascii="Garamond" w:hAnsi="Garamond" w:cs="Times New Roman"/>
          <w:sz w:val="24"/>
          <w:lang w:val="fr-FR"/>
        </w:rPr>
        <w:t>anthropologist</w:t>
      </w:r>
      <w:proofErr w:type="spellEnd"/>
      <w:r w:rsidR="00223B72" w:rsidRPr="003171AF">
        <w:rPr>
          <w:rFonts w:ascii="Garamond" w:hAnsi="Garamond" w:cs="Times New Roman"/>
          <w:sz w:val="24"/>
          <w:lang w:val="fr-FR"/>
        </w:rPr>
        <w:t xml:space="preserve"> in the LPED (Laboratoire Population Environnement Développement) </w:t>
      </w:r>
      <w:proofErr w:type="spellStart"/>
      <w:r w:rsidR="00223B72" w:rsidRPr="003171AF">
        <w:rPr>
          <w:rFonts w:ascii="Garamond" w:hAnsi="Garamond" w:cs="Times New Roman"/>
          <w:sz w:val="24"/>
          <w:lang w:val="fr-FR"/>
        </w:rPr>
        <w:t>research</w:t>
      </w:r>
      <w:proofErr w:type="spellEnd"/>
      <w:r w:rsidR="00223B72" w:rsidRPr="003171AF">
        <w:rPr>
          <w:rFonts w:ascii="Garamond" w:hAnsi="Garamond" w:cs="Times New Roman"/>
          <w:sz w:val="24"/>
          <w:lang w:val="fr-FR"/>
        </w:rPr>
        <w:t xml:space="preserve"> group at the IRD (Institut de Recherche pour le Développement). </w:t>
      </w:r>
      <w:r w:rsidR="00223B72" w:rsidRPr="003171AF">
        <w:rPr>
          <w:rFonts w:ascii="Garamond" w:hAnsi="Garamond" w:cs="Times New Roman"/>
          <w:sz w:val="24"/>
          <w:lang w:val="en-GB"/>
        </w:rPr>
        <w:t>He first studied the movements of men and women between the south and north of the Sahara. He now devotes his research to the social and identity dimensions of African itineraries in Latin America.</w:t>
      </w:r>
    </w:p>
    <w:p w14:paraId="03EBD3C9" w14:textId="4326070E" w:rsidR="003171AF" w:rsidRPr="003171AF" w:rsidRDefault="003171AF" w:rsidP="003171AF">
      <w:pPr>
        <w:jc w:val="both"/>
        <w:rPr>
          <w:rFonts w:ascii="Garamond" w:hAnsi="Garamond" w:cs="Times New Roman"/>
          <w:b/>
          <w:sz w:val="24"/>
          <w:lang w:val="en-GB"/>
        </w:rPr>
      </w:pPr>
      <w:r w:rsidRPr="003171AF">
        <w:rPr>
          <w:rFonts w:ascii="Garamond" w:hAnsi="Garamond" w:cs="Times New Roman"/>
          <w:b/>
          <w:sz w:val="24"/>
          <w:lang w:val="en-GB"/>
        </w:rPr>
        <w:t>Receipt of articles: cal.migrations@gmail.com</w:t>
      </w:r>
    </w:p>
    <w:p w14:paraId="4A1485BD" w14:textId="012B2731" w:rsidR="003171AF" w:rsidRDefault="003171AF" w:rsidP="003171AF">
      <w:pPr>
        <w:jc w:val="both"/>
        <w:rPr>
          <w:rFonts w:ascii="Garamond" w:hAnsi="Garamond" w:cs="Times New Roman"/>
          <w:b/>
          <w:sz w:val="24"/>
          <w:lang w:val="en-GB"/>
        </w:rPr>
      </w:pPr>
      <w:r w:rsidRPr="003171AF">
        <w:rPr>
          <w:rFonts w:ascii="Garamond" w:hAnsi="Garamond" w:cs="Times New Roman"/>
          <w:b/>
          <w:sz w:val="24"/>
          <w:lang w:val="en-GB"/>
        </w:rPr>
        <w:lastRenderedPageBreak/>
        <w:t>Deadline for submissions: March 15, 2023</w:t>
      </w:r>
    </w:p>
    <w:p w14:paraId="6F8B2677" w14:textId="484F8EC1" w:rsidR="00083E65" w:rsidRDefault="00083E65" w:rsidP="003171AF">
      <w:pPr>
        <w:jc w:val="both"/>
        <w:rPr>
          <w:rFonts w:ascii="Garamond" w:hAnsi="Garamond" w:cs="Times New Roman"/>
          <w:b/>
          <w:sz w:val="24"/>
          <w:lang w:val="en-GB"/>
        </w:rPr>
      </w:pPr>
    </w:p>
    <w:p w14:paraId="2F245A4E" w14:textId="571A48C9" w:rsidR="00083E65" w:rsidRPr="003171AF" w:rsidRDefault="00083E65" w:rsidP="00637F40">
      <w:pPr>
        <w:spacing w:after="0" w:line="360" w:lineRule="auto"/>
        <w:jc w:val="both"/>
        <w:rPr>
          <w:rFonts w:ascii="Garamond" w:hAnsi="Garamond" w:cs="Times New Roman"/>
          <w:b/>
          <w:sz w:val="24"/>
          <w:lang w:val="en-GB"/>
        </w:rPr>
      </w:pPr>
      <w:bookmarkStart w:id="0" w:name="_GoBack"/>
      <w:r w:rsidRPr="00083E65">
        <w:rPr>
          <w:rFonts w:ascii="Garamond" w:hAnsi="Garamond" w:cs="Times New Roman"/>
          <w:b/>
          <w:sz w:val="24"/>
          <w:lang w:val="en-GB"/>
        </w:rPr>
        <w:t xml:space="preserve">The </w:t>
      </w:r>
      <w:r w:rsidRPr="00083E65">
        <w:rPr>
          <w:rFonts w:ascii="Garamond" w:hAnsi="Garamond" w:cs="Times New Roman"/>
          <w:b/>
          <w:i/>
          <w:sz w:val="24"/>
          <w:lang w:val="en-GB"/>
        </w:rPr>
        <w:t xml:space="preserve">Cahiers des </w:t>
      </w:r>
      <w:proofErr w:type="spellStart"/>
      <w:r w:rsidRPr="00083E65">
        <w:rPr>
          <w:rFonts w:ascii="Garamond" w:hAnsi="Garamond" w:cs="Times New Roman"/>
          <w:b/>
          <w:i/>
          <w:sz w:val="24"/>
          <w:lang w:val="en-GB"/>
        </w:rPr>
        <w:t>Amériques</w:t>
      </w:r>
      <w:proofErr w:type="spellEnd"/>
      <w:r w:rsidRPr="00083E65">
        <w:rPr>
          <w:rFonts w:ascii="Garamond" w:hAnsi="Garamond" w:cs="Times New Roman"/>
          <w:b/>
          <w:i/>
          <w:sz w:val="24"/>
          <w:lang w:val="en-GB"/>
        </w:rPr>
        <w:t xml:space="preserve"> </w:t>
      </w:r>
      <w:proofErr w:type="spellStart"/>
      <w:r w:rsidRPr="00083E65">
        <w:rPr>
          <w:rFonts w:ascii="Garamond" w:hAnsi="Garamond" w:cs="Times New Roman"/>
          <w:b/>
          <w:i/>
          <w:sz w:val="24"/>
          <w:lang w:val="en-GB"/>
        </w:rPr>
        <w:t>latines</w:t>
      </w:r>
      <w:proofErr w:type="spellEnd"/>
      <w:r>
        <w:rPr>
          <w:rFonts w:ascii="Garamond" w:hAnsi="Garamond" w:cs="Times New Roman"/>
          <w:b/>
          <w:sz w:val="24"/>
          <w:lang w:val="en-GB"/>
        </w:rPr>
        <w:t xml:space="preserve"> also receive</w:t>
      </w:r>
      <w:r w:rsidRPr="00083E65">
        <w:rPr>
          <w:rFonts w:ascii="Garamond" w:hAnsi="Garamond" w:cs="Times New Roman"/>
          <w:b/>
          <w:sz w:val="24"/>
          <w:lang w:val="en-GB"/>
        </w:rPr>
        <w:t>, throughout the year, proposals for the section “</w:t>
      </w:r>
      <w:proofErr w:type="spellStart"/>
      <w:r w:rsidRPr="00083E65">
        <w:rPr>
          <w:rFonts w:ascii="Garamond" w:hAnsi="Garamond" w:cs="Times New Roman"/>
          <w:b/>
          <w:sz w:val="24"/>
          <w:lang w:val="en-GB"/>
        </w:rPr>
        <w:t>Varia</w:t>
      </w:r>
      <w:proofErr w:type="spellEnd"/>
      <w:r w:rsidRPr="00083E65">
        <w:rPr>
          <w:rFonts w:ascii="Garamond" w:hAnsi="Garamond" w:cs="Times New Roman"/>
          <w:b/>
          <w:sz w:val="24"/>
          <w:lang w:val="en-GB"/>
        </w:rPr>
        <w:t>”: iheal.cal@gmail.com</w:t>
      </w:r>
    </w:p>
    <w:bookmarkEnd w:id="0"/>
    <w:p w14:paraId="485ED684" w14:textId="77777777" w:rsidR="00355CC3" w:rsidRPr="003171AF" w:rsidRDefault="00355CC3" w:rsidP="00D103BD">
      <w:pPr>
        <w:ind w:left="360"/>
        <w:jc w:val="both"/>
        <w:rPr>
          <w:rFonts w:ascii="Garamond" w:hAnsi="Garamond" w:cs="Times New Roman"/>
          <w:sz w:val="24"/>
          <w:lang w:val="en-GB"/>
        </w:rPr>
      </w:pPr>
    </w:p>
    <w:p w14:paraId="79586423" w14:textId="77777777" w:rsidR="00D103BD" w:rsidRPr="003171AF" w:rsidRDefault="00D103BD" w:rsidP="00D103BD">
      <w:pPr>
        <w:ind w:left="360"/>
        <w:jc w:val="both"/>
        <w:rPr>
          <w:rFonts w:ascii="Garamond" w:hAnsi="Garamond" w:cs="Times New Roman"/>
          <w:sz w:val="24"/>
          <w:lang w:val="en-GB"/>
        </w:rPr>
      </w:pPr>
    </w:p>
    <w:sectPr w:rsidR="00D103BD" w:rsidRPr="003171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C61C4"/>
    <w:multiLevelType w:val="hybridMultilevel"/>
    <w:tmpl w:val="43464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87"/>
    <w:rsid w:val="00035587"/>
    <w:rsid w:val="00061DB1"/>
    <w:rsid w:val="000676FF"/>
    <w:rsid w:val="000809E5"/>
    <w:rsid w:val="00083E65"/>
    <w:rsid w:val="00124197"/>
    <w:rsid w:val="00194F7D"/>
    <w:rsid w:val="00223B72"/>
    <w:rsid w:val="002A4AEF"/>
    <w:rsid w:val="002B0BF4"/>
    <w:rsid w:val="003171AF"/>
    <w:rsid w:val="00355CC3"/>
    <w:rsid w:val="00391B3F"/>
    <w:rsid w:val="00392A62"/>
    <w:rsid w:val="003C240C"/>
    <w:rsid w:val="003D3777"/>
    <w:rsid w:val="003D710B"/>
    <w:rsid w:val="00461DD6"/>
    <w:rsid w:val="004A0E96"/>
    <w:rsid w:val="004F2E03"/>
    <w:rsid w:val="00592A9E"/>
    <w:rsid w:val="005C35E2"/>
    <w:rsid w:val="005D27F6"/>
    <w:rsid w:val="005E3DE0"/>
    <w:rsid w:val="00613BDF"/>
    <w:rsid w:val="00637F40"/>
    <w:rsid w:val="00647DF2"/>
    <w:rsid w:val="00692D25"/>
    <w:rsid w:val="006D71FF"/>
    <w:rsid w:val="007029A1"/>
    <w:rsid w:val="00732FA2"/>
    <w:rsid w:val="00745AB2"/>
    <w:rsid w:val="00773111"/>
    <w:rsid w:val="007B1EF9"/>
    <w:rsid w:val="00823680"/>
    <w:rsid w:val="008C6C02"/>
    <w:rsid w:val="008F7B63"/>
    <w:rsid w:val="009140A1"/>
    <w:rsid w:val="00921B1B"/>
    <w:rsid w:val="009424E7"/>
    <w:rsid w:val="009610D1"/>
    <w:rsid w:val="009C1E4E"/>
    <w:rsid w:val="009E4422"/>
    <w:rsid w:val="009E6187"/>
    <w:rsid w:val="00A16B2C"/>
    <w:rsid w:val="00A412AB"/>
    <w:rsid w:val="00A56451"/>
    <w:rsid w:val="00A654D9"/>
    <w:rsid w:val="00AA226F"/>
    <w:rsid w:val="00B05009"/>
    <w:rsid w:val="00B06105"/>
    <w:rsid w:val="00B47C7E"/>
    <w:rsid w:val="00BE15D9"/>
    <w:rsid w:val="00C75163"/>
    <w:rsid w:val="00C76E11"/>
    <w:rsid w:val="00C86DED"/>
    <w:rsid w:val="00C90B8C"/>
    <w:rsid w:val="00D103BD"/>
    <w:rsid w:val="00D3144E"/>
    <w:rsid w:val="00D31EB2"/>
    <w:rsid w:val="00E163BB"/>
    <w:rsid w:val="00E876FA"/>
    <w:rsid w:val="00ED7E96"/>
    <w:rsid w:val="00F57E61"/>
    <w:rsid w:val="00F65817"/>
    <w:rsid w:val="00FB4A7D"/>
    <w:rsid w:val="00FC0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9FEB"/>
  <w15:chartTrackingRefBased/>
  <w15:docId w15:val="{0A6F3022-8248-427B-BED8-AF0F7831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140A1"/>
    <w:rPr>
      <w:color w:val="0563C1" w:themeColor="hyperlink"/>
      <w:u w:val="single"/>
    </w:rPr>
  </w:style>
  <w:style w:type="paragraph" w:styleId="Paragraphedeliste">
    <w:name w:val="List Paragraph"/>
    <w:basedOn w:val="Normal"/>
    <w:uiPriority w:val="34"/>
    <w:qFormat/>
    <w:rsid w:val="00061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73819">
      <w:bodyDiv w:val="1"/>
      <w:marLeft w:val="0"/>
      <w:marRight w:val="0"/>
      <w:marTop w:val="0"/>
      <w:marBottom w:val="0"/>
      <w:divBdr>
        <w:top w:val="none" w:sz="0" w:space="0" w:color="auto"/>
        <w:left w:val="none" w:sz="0" w:space="0" w:color="auto"/>
        <w:bottom w:val="none" w:sz="0" w:space="0" w:color="auto"/>
        <w:right w:val="none" w:sz="0" w:space="0" w:color="auto"/>
      </w:divBdr>
    </w:div>
    <w:div w:id="188910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459-72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nviellergis@yahoo.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uzespiro@gmail.com" TargetMode="External"/><Relationship Id="rId11" Type="http://schemas.openxmlformats.org/officeDocument/2006/relationships/hyperlink" Target="mailto:minviellergis@yahoo.fr" TargetMode="External"/><Relationship Id="rId5" Type="http://schemas.openxmlformats.org/officeDocument/2006/relationships/hyperlink" Target="mailto:guillermo.navarro@ucr.ac.cr" TargetMode="External"/><Relationship Id="rId10" Type="http://schemas.openxmlformats.org/officeDocument/2006/relationships/hyperlink" Target="mailto:mluzespiro@gmail.com" TargetMode="External"/><Relationship Id="rId4" Type="http://schemas.openxmlformats.org/officeDocument/2006/relationships/webSettings" Target="webSettings.xml"/><Relationship Id="rId9" Type="http://schemas.openxmlformats.org/officeDocument/2006/relationships/hyperlink" Target="https://conicet-ar.academia.edu/LuzEspiro/Paper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1469</Words>
  <Characters>8080</Characters>
  <Application>Microsoft Office Word</Application>
  <DocSecurity>0</DocSecurity>
  <Lines>67</Lines>
  <Paragraphs>19</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Roberta Ceva</cp:lastModifiedBy>
  <cp:revision>4</cp:revision>
  <dcterms:created xsi:type="dcterms:W3CDTF">2022-09-02T17:37:00Z</dcterms:created>
  <dcterms:modified xsi:type="dcterms:W3CDTF">2022-09-05T09:50:00Z</dcterms:modified>
  <cp:contentStatus/>
</cp:coreProperties>
</file>