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E072" w14:textId="50DA74D7" w:rsidR="006E3C80" w:rsidRPr="006E3C80" w:rsidRDefault="006E3C80" w:rsidP="006E3C80">
      <w:pPr>
        <w:pStyle w:val="NormalWeb"/>
        <w:rPr>
          <w:lang w:val="fr-FR"/>
        </w:rPr>
      </w:pPr>
      <w:r w:rsidRPr="006E3C80">
        <w:rPr>
          <w:rFonts w:ascii="Calibri" w:hAnsi="Calibri" w:cs="Calibri"/>
          <w:b/>
          <w:bCs/>
          <w:sz w:val="22"/>
          <w:szCs w:val="22"/>
          <w:lang w:val="fr-FR"/>
        </w:rPr>
        <w:t xml:space="preserve">Le </w:t>
      </w:r>
      <w:r w:rsidRPr="006E3C80">
        <w:rPr>
          <w:rFonts w:ascii="Calibri" w:hAnsi="Calibri" w:cs="Calibri"/>
          <w:b/>
          <w:bCs/>
          <w:sz w:val="22"/>
          <w:szCs w:val="22"/>
          <w:lang w:val="fr-FR"/>
        </w:rPr>
        <w:t>métier</w:t>
      </w:r>
      <w:r w:rsidRPr="006E3C80">
        <w:rPr>
          <w:rFonts w:ascii="Calibri" w:hAnsi="Calibri" w:cs="Calibri"/>
          <w:b/>
          <w:bCs/>
          <w:sz w:val="22"/>
          <w:szCs w:val="22"/>
          <w:lang w:val="fr-FR"/>
        </w:rPr>
        <w:t xml:space="preserve"> du </w:t>
      </w:r>
      <w:r w:rsidRPr="006E3C80">
        <w:rPr>
          <w:rFonts w:ascii="Calibri" w:hAnsi="Calibri" w:cs="Calibri"/>
          <w:b/>
          <w:bCs/>
          <w:sz w:val="22"/>
          <w:szCs w:val="22"/>
          <w:lang w:val="fr-FR"/>
        </w:rPr>
        <w:t>géographe</w:t>
      </w:r>
      <w:r w:rsidRPr="006E3C80">
        <w:rPr>
          <w:rFonts w:ascii="Calibri" w:hAnsi="Calibri" w:cs="Calibri"/>
          <w:b/>
          <w:bCs/>
          <w:sz w:val="22"/>
          <w:szCs w:val="22"/>
          <w:lang w:val="fr-FR"/>
        </w:rPr>
        <w:t xml:space="preserve"> H7ME031</w:t>
      </w:r>
    </w:p>
    <w:p w14:paraId="36F24D3B" w14:textId="6C5180BD" w:rsidR="006E3C80" w:rsidRPr="00B5032B" w:rsidRDefault="00B5032B" w:rsidP="006E3C80">
      <w:pPr>
        <w:pStyle w:val="NormalWeb"/>
        <w:rPr>
          <w:lang w:val="fr-FR"/>
        </w:rPr>
      </w:pPr>
      <w:r w:rsidRPr="00B5032B">
        <w:rPr>
          <w:rFonts w:ascii="Calibri" w:hAnsi="Calibri" w:cs="Calibri"/>
          <w:sz w:val="22"/>
          <w:szCs w:val="22"/>
          <w:lang w:val="fr-FR"/>
        </w:rPr>
        <w:t>Mercredi</w:t>
      </w:r>
      <w:r w:rsidRPr="00B5032B">
        <w:rPr>
          <w:rFonts w:ascii="Calibri" w:hAnsi="Calibri" w:cs="Calibri"/>
          <w:sz w:val="22"/>
          <w:szCs w:val="22"/>
          <w:lang w:val="fr-FR"/>
        </w:rPr>
        <w:t xml:space="preserve"> </w:t>
      </w:r>
      <w:r w:rsidR="006E3C80" w:rsidRPr="00B5032B">
        <w:rPr>
          <w:rFonts w:ascii="Calibri" w:hAnsi="Calibri" w:cs="Calibri"/>
          <w:sz w:val="22"/>
          <w:szCs w:val="22"/>
          <w:lang w:val="fr-FR"/>
        </w:rPr>
        <w:t>12H-14H</w:t>
      </w:r>
    </w:p>
    <w:p w14:paraId="65797CFE" w14:textId="7F6FB9C9" w:rsidR="006E3C80" w:rsidRPr="006E3C80" w:rsidRDefault="006E3C80" w:rsidP="006E3C80">
      <w:pPr>
        <w:pStyle w:val="NormalWeb"/>
        <w:rPr>
          <w:lang w:val="en-US"/>
        </w:rPr>
      </w:pPr>
      <w:r w:rsidRPr="006E3C80">
        <w:rPr>
          <w:rFonts w:ascii="Calibri" w:hAnsi="Calibri" w:cs="Calibri"/>
          <w:sz w:val="22"/>
          <w:szCs w:val="22"/>
          <w:lang w:val="en-US"/>
        </w:rPr>
        <w:t>Andrey</w:t>
      </w:r>
      <w:r w:rsidRPr="006E3C80">
        <w:rPr>
          <w:rFonts w:ascii="Calibri" w:hAnsi="Calibri" w:cs="Calibri"/>
          <w:sz w:val="22"/>
          <w:szCs w:val="22"/>
          <w:lang w:val="en-US"/>
        </w:rPr>
        <w:t xml:space="preserve"> </w:t>
      </w:r>
      <w:r w:rsidRPr="006E3C80">
        <w:rPr>
          <w:rFonts w:ascii="Calibri" w:hAnsi="Calibri" w:cs="Calibri"/>
          <w:sz w:val="22"/>
          <w:szCs w:val="22"/>
          <w:lang w:val="en-US"/>
        </w:rPr>
        <w:t>HERNANDEZ</w:t>
      </w:r>
      <w:r w:rsidRPr="006E3C80">
        <w:rPr>
          <w:rFonts w:ascii="Calibri" w:hAnsi="Calibri" w:cs="Calibri"/>
          <w:sz w:val="22"/>
          <w:szCs w:val="22"/>
          <w:lang w:val="en-US"/>
        </w:rPr>
        <w:t xml:space="preserve"> </w:t>
      </w:r>
      <w:r w:rsidR="00B5032B">
        <w:rPr>
          <w:rFonts w:ascii="Calibri" w:hAnsi="Calibri" w:cs="Calibri"/>
          <w:sz w:val="22"/>
          <w:szCs w:val="22"/>
          <w:lang w:val="en-US"/>
        </w:rPr>
        <w:t>MEZA</w:t>
      </w:r>
    </w:p>
    <w:p w14:paraId="183E7768" w14:textId="11F9FEC0" w:rsidR="00CD0C6A" w:rsidRPr="006E3C80" w:rsidRDefault="003C3F67" w:rsidP="003C3F67">
      <w:pPr>
        <w:spacing w:line="276" w:lineRule="auto"/>
        <w:jc w:val="both"/>
        <w:rPr>
          <w:lang w:val="fr-FR"/>
        </w:rPr>
      </w:pPr>
      <w:r w:rsidRPr="006E3C80">
        <w:rPr>
          <w:lang w:val="fr-FR"/>
        </w:rPr>
        <w:t xml:space="preserve">La géographie englobe une telle diversité de perspectives qu'elle défie la notion de discipline. Certains la définissent comme la science de l'espace, tandis que d'autres soulignent son caractère articulé entre l'étude des mondes social et naturel. Si la plupart des géographes se sont appuyés sur les concepts qui ont guidé et donné une cohésion à la discipline - notamment le lieu, le paysage et l'espace - les manières de les définir et de les utiliser ont été très variées, voire opposées. Dans ce séminaire, nous lirons des textes qui illustrent différentes formes d'imagination géographique et qui, présentés par ordre chronologique, nous permettent de comprendre comment s'est </w:t>
      </w:r>
      <w:r w:rsidR="006E3C80" w:rsidRPr="006E3C80">
        <w:rPr>
          <w:lang w:val="fr-FR"/>
        </w:rPr>
        <w:t>construit</w:t>
      </w:r>
      <w:r w:rsidRPr="006E3C80">
        <w:rPr>
          <w:lang w:val="fr-FR"/>
        </w:rPr>
        <w:t xml:space="preserve"> la diversité de ce champ d'étude</w:t>
      </w:r>
      <w:r w:rsidRPr="006E3C80">
        <w:rPr>
          <w:lang w:val="fr-FR"/>
        </w:rPr>
        <w:t xml:space="preserve"> et </w:t>
      </w:r>
      <w:r w:rsidRPr="006E3C80">
        <w:rPr>
          <w:lang w:val="fr-FR"/>
        </w:rPr>
        <w:t xml:space="preserve">destiné à vous familiariser avec les courants de </w:t>
      </w:r>
      <w:r w:rsidRPr="006E3C80">
        <w:rPr>
          <w:lang w:val="fr-FR"/>
        </w:rPr>
        <w:t>pensée</w:t>
      </w:r>
      <w:r w:rsidRPr="006E3C80">
        <w:rPr>
          <w:lang w:val="fr-FR"/>
        </w:rPr>
        <w:t xml:space="preserve"> en </w:t>
      </w:r>
      <w:r w:rsidRPr="006E3C80">
        <w:rPr>
          <w:lang w:val="fr-FR"/>
        </w:rPr>
        <w:t xml:space="preserve">géographie. </w:t>
      </w:r>
    </w:p>
    <w:p w14:paraId="6AA80A1B" w14:textId="71451AF2" w:rsidR="003C3F67" w:rsidRPr="006E3C80" w:rsidRDefault="003C3F67" w:rsidP="003C3F67">
      <w:pPr>
        <w:spacing w:line="276" w:lineRule="auto"/>
        <w:jc w:val="both"/>
        <w:rPr>
          <w:lang w:val="fr-FR"/>
        </w:rPr>
      </w:pPr>
    </w:p>
    <w:p w14:paraId="0327A94F" w14:textId="2396E4B0" w:rsidR="003C3F67" w:rsidRPr="006E3C80" w:rsidRDefault="003C3F67" w:rsidP="003C3F67">
      <w:pPr>
        <w:spacing w:line="276" w:lineRule="auto"/>
        <w:jc w:val="both"/>
        <w:rPr>
          <w:lang w:val="fr-FR"/>
        </w:rPr>
      </w:pPr>
    </w:p>
    <w:p w14:paraId="6AB05A24" w14:textId="77777777" w:rsidR="003C3F67" w:rsidRPr="006E3C80" w:rsidRDefault="003C3F67" w:rsidP="003C3F67">
      <w:pPr>
        <w:spacing w:line="276" w:lineRule="auto"/>
        <w:jc w:val="both"/>
        <w:rPr>
          <w:lang w:val="fr-FR"/>
        </w:rPr>
      </w:pPr>
      <w:r w:rsidRPr="006E3C80">
        <w:rPr>
          <w:lang w:val="fr-FR"/>
        </w:rPr>
        <w:t xml:space="preserve">Méthodologie :  </w:t>
      </w:r>
    </w:p>
    <w:p w14:paraId="0A7F0272" w14:textId="77777777" w:rsidR="003C3F67" w:rsidRPr="006E3C80" w:rsidRDefault="003C3F67" w:rsidP="003C3F67">
      <w:pPr>
        <w:spacing w:line="276" w:lineRule="auto"/>
        <w:jc w:val="both"/>
        <w:rPr>
          <w:lang w:val="fr-FR"/>
        </w:rPr>
      </w:pPr>
    </w:p>
    <w:p w14:paraId="6ECFF520" w14:textId="51E73AC5" w:rsidR="003C3F67" w:rsidRPr="006E3C80" w:rsidRDefault="003C3F67" w:rsidP="003C3F67">
      <w:pPr>
        <w:spacing w:line="276" w:lineRule="auto"/>
        <w:jc w:val="both"/>
        <w:rPr>
          <w:lang w:val="fr-FR"/>
        </w:rPr>
      </w:pPr>
      <w:r w:rsidRPr="006E3C80">
        <w:rPr>
          <w:lang w:val="fr-FR"/>
        </w:rPr>
        <w:t xml:space="preserve">Il s'agit d'un séminaire de lecture et de discussion. Les étudiants liront plusieurs textes par semaine et feront une série de présentations sur des sujets auxquels ils devront participer activement. Chaque étudiant sera responsable de la présentation des lectures une fois par semestre et de la rédaction d'un travail final de 10 pages sur un sujet lié au cours, de préférence associé à sa recherche </w:t>
      </w:r>
      <w:r w:rsidRPr="006E3C80">
        <w:rPr>
          <w:lang w:val="fr-FR"/>
        </w:rPr>
        <w:t>en master</w:t>
      </w:r>
      <w:r w:rsidRPr="006E3C80">
        <w:rPr>
          <w:lang w:val="fr-FR"/>
        </w:rPr>
        <w:t xml:space="preserve">.  </w:t>
      </w:r>
    </w:p>
    <w:p w14:paraId="1A77A18C" w14:textId="77777777" w:rsidR="003C3F67" w:rsidRPr="006E3C80" w:rsidRDefault="003C3F67" w:rsidP="003C3F67">
      <w:pPr>
        <w:spacing w:line="276" w:lineRule="auto"/>
        <w:jc w:val="both"/>
        <w:rPr>
          <w:lang w:val="fr-FR"/>
        </w:rPr>
      </w:pPr>
    </w:p>
    <w:p w14:paraId="20F5EA13" w14:textId="769DDA00" w:rsidR="003C3F67" w:rsidRPr="006E3C80" w:rsidRDefault="006E3C80" w:rsidP="003C3F67">
      <w:pPr>
        <w:spacing w:line="276" w:lineRule="auto"/>
        <w:jc w:val="both"/>
        <w:rPr>
          <w:lang w:val="fr-FR"/>
        </w:rPr>
      </w:pPr>
      <w:r w:rsidRPr="006E3C80">
        <w:rPr>
          <w:lang w:val="fr-FR"/>
        </w:rPr>
        <w:t>Modalités</w:t>
      </w:r>
      <w:r w:rsidR="003C3F67" w:rsidRPr="006E3C80">
        <w:rPr>
          <w:lang w:val="fr-FR"/>
        </w:rPr>
        <w:t xml:space="preserve"> d’</w:t>
      </w:r>
      <w:r w:rsidRPr="006E3C80">
        <w:rPr>
          <w:lang w:val="fr-FR"/>
        </w:rPr>
        <w:t>évaluation</w:t>
      </w:r>
      <w:r w:rsidR="003C3F67" w:rsidRPr="006E3C80">
        <w:rPr>
          <w:lang w:val="fr-FR"/>
        </w:rPr>
        <w:t xml:space="preserve"> en CC :</w:t>
      </w:r>
    </w:p>
    <w:p w14:paraId="5FE8CB70" w14:textId="501110CA" w:rsidR="003C3F67" w:rsidRPr="006E3C80" w:rsidRDefault="003C3F67" w:rsidP="006E3C80">
      <w:pPr>
        <w:spacing w:line="360" w:lineRule="auto"/>
        <w:jc w:val="both"/>
        <w:rPr>
          <w:lang w:val="fr-FR"/>
        </w:rPr>
      </w:pPr>
      <w:r w:rsidRPr="006E3C80">
        <w:rPr>
          <w:lang w:val="fr-FR"/>
        </w:rPr>
        <w:t>-</w:t>
      </w:r>
      <w:r w:rsidR="00E44826" w:rsidRPr="006E3C80">
        <w:rPr>
          <w:lang w:val="fr-FR"/>
        </w:rPr>
        <w:t xml:space="preserve"> </w:t>
      </w:r>
      <w:r w:rsidR="006E3C80">
        <w:rPr>
          <w:lang w:val="fr-FR"/>
        </w:rPr>
        <w:t>U</w:t>
      </w:r>
      <w:r w:rsidRPr="006E3C80">
        <w:rPr>
          <w:lang w:val="fr-FR"/>
        </w:rPr>
        <w:t xml:space="preserve">n exposé sur une notion à </w:t>
      </w:r>
      <w:r w:rsidR="006E3C80" w:rsidRPr="006E3C80">
        <w:rPr>
          <w:lang w:val="fr-FR"/>
        </w:rPr>
        <w:t>définir</w:t>
      </w:r>
    </w:p>
    <w:p w14:paraId="5E81695B" w14:textId="44EE7922" w:rsidR="003C3F67" w:rsidRPr="006E3C80" w:rsidRDefault="003C3F67" w:rsidP="006E3C80">
      <w:pPr>
        <w:spacing w:line="360" w:lineRule="auto"/>
        <w:jc w:val="both"/>
        <w:rPr>
          <w:lang w:val="fr-FR"/>
        </w:rPr>
      </w:pPr>
      <w:r w:rsidRPr="006E3C80">
        <w:rPr>
          <w:lang w:val="fr-FR"/>
        </w:rPr>
        <w:t xml:space="preserve">- </w:t>
      </w:r>
      <w:r w:rsidR="006E3C80">
        <w:rPr>
          <w:lang w:val="fr-FR"/>
        </w:rPr>
        <w:t>R</w:t>
      </w:r>
      <w:r w:rsidRPr="006E3C80">
        <w:rPr>
          <w:lang w:val="fr-FR"/>
        </w:rPr>
        <w:t xml:space="preserve">endus </w:t>
      </w:r>
      <w:r w:rsidR="006E3C80" w:rsidRPr="006E3C80">
        <w:rPr>
          <w:lang w:val="fr-FR"/>
        </w:rPr>
        <w:t>écrits</w:t>
      </w:r>
      <w:r w:rsidR="00E44826" w:rsidRPr="006E3C80">
        <w:rPr>
          <w:lang w:val="fr-FR"/>
        </w:rPr>
        <w:t xml:space="preserve"> d’une page maximum de la présentation </w:t>
      </w:r>
    </w:p>
    <w:p w14:paraId="50FF9D61" w14:textId="5F759C0B" w:rsidR="00C22B7F" w:rsidRPr="006E3C80" w:rsidRDefault="003C3F67" w:rsidP="00CE53C5">
      <w:pPr>
        <w:spacing w:line="360" w:lineRule="auto"/>
        <w:jc w:val="both"/>
        <w:rPr>
          <w:lang w:val="fr-FR"/>
        </w:rPr>
      </w:pPr>
      <w:r w:rsidRPr="006E3C80">
        <w:rPr>
          <w:lang w:val="fr-FR"/>
        </w:rPr>
        <w:t xml:space="preserve">- Un essai final </w:t>
      </w:r>
      <w:r w:rsidR="00C22B7F" w:rsidRPr="006E3C80">
        <w:rPr>
          <w:lang w:val="fr-FR"/>
        </w:rPr>
        <w:t>10 pages</w:t>
      </w:r>
    </w:p>
    <w:p w14:paraId="7ACB24D8" w14:textId="4E561D66" w:rsidR="00C22B7F" w:rsidRDefault="00C22B7F" w:rsidP="003C3F67">
      <w:pPr>
        <w:spacing w:line="276" w:lineRule="auto"/>
        <w:jc w:val="both"/>
        <w:rPr>
          <w:lang w:val="fr-FR"/>
        </w:rPr>
      </w:pPr>
    </w:p>
    <w:p w14:paraId="58B2A260" w14:textId="591B8C65" w:rsidR="00A5197E" w:rsidRPr="006F1994" w:rsidRDefault="00A5197E" w:rsidP="006F1994">
      <w:pPr>
        <w:pStyle w:val="ListParagraph"/>
        <w:numPr>
          <w:ilvl w:val="0"/>
          <w:numId w:val="1"/>
        </w:numPr>
        <w:spacing w:line="276" w:lineRule="auto"/>
        <w:jc w:val="both"/>
        <w:rPr>
          <w:lang w:val="fr-FR"/>
        </w:rPr>
      </w:pPr>
      <w:r w:rsidRPr="006F1994">
        <w:rPr>
          <w:lang w:val="fr-FR"/>
        </w:rPr>
        <w:t>Géographie, connaissance et société</w:t>
      </w:r>
    </w:p>
    <w:p w14:paraId="14F8CB1E" w14:textId="279502FC" w:rsidR="00A5197E" w:rsidRDefault="00A5197E" w:rsidP="003C3F67">
      <w:pPr>
        <w:spacing w:line="276" w:lineRule="auto"/>
        <w:jc w:val="both"/>
        <w:rPr>
          <w:lang w:val="fr-FR"/>
        </w:rPr>
      </w:pPr>
    </w:p>
    <w:p w14:paraId="1AA04328" w14:textId="045557F2" w:rsidR="00A5197E" w:rsidRPr="006F1994" w:rsidRDefault="00A5197E" w:rsidP="006F1994">
      <w:pPr>
        <w:pStyle w:val="ListParagraph"/>
        <w:numPr>
          <w:ilvl w:val="0"/>
          <w:numId w:val="1"/>
        </w:numPr>
        <w:spacing w:line="276" w:lineRule="auto"/>
        <w:jc w:val="both"/>
        <w:rPr>
          <w:lang w:val="fr-FR"/>
        </w:rPr>
      </w:pPr>
      <w:r w:rsidRPr="006F1994">
        <w:rPr>
          <w:lang w:val="fr-FR"/>
        </w:rPr>
        <w:t>Premières réflexions sur la terre, l'univers et l'humanité</w:t>
      </w:r>
    </w:p>
    <w:p w14:paraId="4C150634" w14:textId="77777777" w:rsidR="00C22B7F" w:rsidRPr="006E3C80" w:rsidRDefault="00C22B7F" w:rsidP="003C3F67">
      <w:pPr>
        <w:spacing w:line="276" w:lineRule="auto"/>
        <w:jc w:val="both"/>
        <w:rPr>
          <w:lang w:val="fr-FR"/>
        </w:rPr>
      </w:pPr>
    </w:p>
    <w:p w14:paraId="6233006F" w14:textId="12D6B744" w:rsidR="003C3F67" w:rsidRDefault="006F1994" w:rsidP="006F1994">
      <w:pPr>
        <w:pStyle w:val="ListParagraph"/>
        <w:numPr>
          <w:ilvl w:val="0"/>
          <w:numId w:val="1"/>
        </w:numPr>
        <w:spacing w:line="276" w:lineRule="auto"/>
        <w:jc w:val="both"/>
        <w:rPr>
          <w:lang w:val="fr-FR"/>
        </w:rPr>
      </w:pPr>
      <w:r w:rsidRPr="006F1994">
        <w:rPr>
          <w:lang w:val="fr-FR"/>
        </w:rPr>
        <w:t>Géographie régionale française</w:t>
      </w:r>
    </w:p>
    <w:p w14:paraId="31603436" w14:textId="77777777" w:rsidR="006F1994" w:rsidRPr="006F1994" w:rsidRDefault="006F1994" w:rsidP="006F1994">
      <w:pPr>
        <w:pStyle w:val="ListParagraph"/>
        <w:rPr>
          <w:lang w:val="fr-FR"/>
        </w:rPr>
      </w:pPr>
    </w:p>
    <w:p w14:paraId="7897CE22" w14:textId="3897FBC7" w:rsidR="006F1994" w:rsidRDefault="006F1994" w:rsidP="006F1994">
      <w:pPr>
        <w:pStyle w:val="ListParagraph"/>
        <w:numPr>
          <w:ilvl w:val="0"/>
          <w:numId w:val="1"/>
        </w:numPr>
        <w:spacing w:line="276" w:lineRule="auto"/>
        <w:jc w:val="both"/>
        <w:rPr>
          <w:lang w:val="fr-FR"/>
        </w:rPr>
      </w:pPr>
      <w:r w:rsidRPr="006F1994">
        <w:rPr>
          <w:lang w:val="fr-FR"/>
        </w:rPr>
        <w:t>Pratiques spatiales et connaissances géographiques</w:t>
      </w:r>
    </w:p>
    <w:p w14:paraId="381F34A1" w14:textId="77777777" w:rsidR="00912AD0" w:rsidRPr="00912AD0" w:rsidRDefault="00912AD0" w:rsidP="00912AD0">
      <w:pPr>
        <w:pStyle w:val="ListParagraph"/>
        <w:rPr>
          <w:lang w:val="fr-FR"/>
        </w:rPr>
      </w:pPr>
    </w:p>
    <w:p w14:paraId="39A2DDAE" w14:textId="7F26BE2D" w:rsidR="00912AD0" w:rsidRDefault="00912AD0" w:rsidP="006F1994">
      <w:pPr>
        <w:pStyle w:val="ListParagraph"/>
        <w:numPr>
          <w:ilvl w:val="0"/>
          <w:numId w:val="1"/>
        </w:numPr>
        <w:spacing w:line="276" w:lineRule="auto"/>
        <w:jc w:val="both"/>
        <w:rPr>
          <w:lang w:val="fr-FR"/>
        </w:rPr>
      </w:pPr>
      <w:r w:rsidRPr="00912AD0">
        <w:rPr>
          <w:lang w:val="fr-FR"/>
        </w:rPr>
        <w:t>La géographie quantitative</w:t>
      </w:r>
      <w:r>
        <w:rPr>
          <w:lang w:val="fr-FR"/>
        </w:rPr>
        <w:t xml:space="preserve">, </w:t>
      </w:r>
      <w:r w:rsidRPr="00912AD0">
        <w:rPr>
          <w:lang w:val="fr-FR"/>
        </w:rPr>
        <w:t>l’espace en chiffres ?</w:t>
      </w:r>
    </w:p>
    <w:p w14:paraId="0BE4566C" w14:textId="77777777" w:rsidR="006F1994" w:rsidRPr="006F1994" w:rsidRDefault="006F1994" w:rsidP="006F1994">
      <w:pPr>
        <w:pStyle w:val="ListParagraph"/>
        <w:rPr>
          <w:lang w:val="fr-FR"/>
        </w:rPr>
      </w:pPr>
    </w:p>
    <w:p w14:paraId="0149EBB6" w14:textId="0B3F19C3" w:rsidR="006F1994" w:rsidRDefault="006F1994" w:rsidP="006F1994">
      <w:pPr>
        <w:pStyle w:val="ListParagraph"/>
        <w:numPr>
          <w:ilvl w:val="0"/>
          <w:numId w:val="1"/>
        </w:numPr>
        <w:spacing w:line="276" w:lineRule="auto"/>
        <w:jc w:val="both"/>
        <w:rPr>
          <w:lang w:val="fr-FR"/>
        </w:rPr>
      </w:pPr>
      <w:r w:rsidRPr="006F1994">
        <w:rPr>
          <w:lang w:val="fr-FR"/>
        </w:rPr>
        <w:t>La relation entre la nature et la société</w:t>
      </w:r>
    </w:p>
    <w:p w14:paraId="41A945A0" w14:textId="77777777" w:rsidR="00BE5AED" w:rsidRPr="00BE5AED" w:rsidRDefault="00BE5AED" w:rsidP="00BE5AED">
      <w:pPr>
        <w:pStyle w:val="ListParagraph"/>
        <w:rPr>
          <w:lang w:val="fr-FR"/>
        </w:rPr>
      </w:pPr>
    </w:p>
    <w:p w14:paraId="6C52FEC9" w14:textId="7514CD54" w:rsidR="00BE5AED" w:rsidRDefault="00BE5AED" w:rsidP="00BE5AED">
      <w:pPr>
        <w:pStyle w:val="ListParagraph"/>
        <w:numPr>
          <w:ilvl w:val="0"/>
          <w:numId w:val="1"/>
        </w:numPr>
        <w:spacing w:line="276" w:lineRule="auto"/>
        <w:jc w:val="both"/>
        <w:rPr>
          <w:lang w:val="fr-FR"/>
        </w:rPr>
      </w:pPr>
      <w:r w:rsidRPr="00BE5AED">
        <w:rPr>
          <w:lang w:val="fr-FR"/>
        </w:rPr>
        <w:lastRenderedPageBreak/>
        <w:t>L'espace géographique en tant que construction sociale</w:t>
      </w:r>
    </w:p>
    <w:p w14:paraId="7A23E612" w14:textId="77777777" w:rsidR="00BE5AED" w:rsidRPr="00BE5AED" w:rsidRDefault="00BE5AED" w:rsidP="00BE5AED">
      <w:pPr>
        <w:pStyle w:val="ListParagraph"/>
        <w:rPr>
          <w:lang w:val="fr-FR"/>
        </w:rPr>
      </w:pPr>
    </w:p>
    <w:p w14:paraId="3A160754" w14:textId="4D6BA632" w:rsidR="00BE5AED" w:rsidRDefault="00BE5AED" w:rsidP="00BE5AED">
      <w:pPr>
        <w:pStyle w:val="ListParagraph"/>
        <w:numPr>
          <w:ilvl w:val="0"/>
          <w:numId w:val="1"/>
        </w:numPr>
        <w:spacing w:line="276" w:lineRule="auto"/>
        <w:jc w:val="both"/>
        <w:rPr>
          <w:lang w:val="fr-FR"/>
        </w:rPr>
      </w:pPr>
      <w:r w:rsidRPr="00BE5AED">
        <w:rPr>
          <w:lang w:val="fr-FR"/>
        </w:rPr>
        <w:t>La géopolitique</w:t>
      </w:r>
      <w:r w:rsidR="00912AD0">
        <w:rPr>
          <w:lang w:val="fr-FR"/>
        </w:rPr>
        <w:t xml:space="preserve"> et géoéconomie </w:t>
      </w:r>
    </w:p>
    <w:p w14:paraId="501CA6C2" w14:textId="77777777" w:rsidR="00BE5AED" w:rsidRPr="00BE5AED" w:rsidRDefault="00BE5AED" w:rsidP="00BE5AED">
      <w:pPr>
        <w:pStyle w:val="ListParagraph"/>
        <w:rPr>
          <w:lang w:val="fr-FR"/>
        </w:rPr>
      </w:pPr>
    </w:p>
    <w:p w14:paraId="63B64DF7" w14:textId="71B1DC6E" w:rsidR="00BE5AED" w:rsidRDefault="00BE5AED" w:rsidP="00BE5AED">
      <w:pPr>
        <w:pStyle w:val="ListParagraph"/>
        <w:numPr>
          <w:ilvl w:val="0"/>
          <w:numId w:val="1"/>
        </w:numPr>
        <w:spacing w:line="276" w:lineRule="auto"/>
        <w:jc w:val="both"/>
        <w:rPr>
          <w:lang w:val="fr-FR"/>
        </w:rPr>
      </w:pPr>
      <w:r w:rsidRPr="00BE5AED">
        <w:rPr>
          <w:lang w:val="fr-FR"/>
        </w:rPr>
        <w:t>La géographie critique</w:t>
      </w:r>
    </w:p>
    <w:p w14:paraId="0A35082F" w14:textId="77777777" w:rsidR="00BE5AED" w:rsidRPr="00BE5AED" w:rsidRDefault="00BE5AED" w:rsidP="00BE5AED">
      <w:pPr>
        <w:pStyle w:val="ListParagraph"/>
        <w:rPr>
          <w:lang w:val="fr-FR"/>
        </w:rPr>
      </w:pPr>
    </w:p>
    <w:p w14:paraId="4F6253C8" w14:textId="34483B45" w:rsidR="00BE5AED" w:rsidRDefault="00BE5AED" w:rsidP="00BE5AED">
      <w:pPr>
        <w:pStyle w:val="ListParagraph"/>
        <w:numPr>
          <w:ilvl w:val="0"/>
          <w:numId w:val="1"/>
        </w:numPr>
        <w:spacing w:line="276" w:lineRule="auto"/>
        <w:jc w:val="both"/>
        <w:rPr>
          <w:lang w:val="fr-FR"/>
        </w:rPr>
      </w:pPr>
      <w:r w:rsidRPr="00BE5AED">
        <w:rPr>
          <w:lang w:val="fr-FR"/>
        </w:rPr>
        <w:t>Représentations géographiques de l'espace</w:t>
      </w:r>
    </w:p>
    <w:p w14:paraId="4701AFF9" w14:textId="77777777" w:rsidR="00912AD0" w:rsidRPr="00912AD0" w:rsidRDefault="00912AD0" w:rsidP="00912AD0">
      <w:pPr>
        <w:pStyle w:val="ListParagraph"/>
        <w:rPr>
          <w:lang w:val="fr-FR"/>
        </w:rPr>
      </w:pPr>
    </w:p>
    <w:p w14:paraId="52169291" w14:textId="2EF723B4" w:rsidR="00912AD0" w:rsidRDefault="00912AD0" w:rsidP="00BE5AED">
      <w:pPr>
        <w:pStyle w:val="ListParagraph"/>
        <w:numPr>
          <w:ilvl w:val="0"/>
          <w:numId w:val="1"/>
        </w:numPr>
        <w:spacing w:line="276" w:lineRule="auto"/>
        <w:jc w:val="both"/>
        <w:rPr>
          <w:lang w:val="fr-FR"/>
        </w:rPr>
      </w:pPr>
      <w:r w:rsidRPr="00912AD0">
        <w:rPr>
          <w:lang w:val="fr-FR"/>
        </w:rPr>
        <w:t>Cartographie numérique</w:t>
      </w:r>
      <w:r>
        <w:rPr>
          <w:lang w:val="fr-FR"/>
        </w:rPr>
        <w:t xml:space="preserve">, </w:t>
      </w:r>
      <w:r w:rsidRPr="00912AD0">
        <w:rPr>
          <w:lang w:val="fr-FR"/>
        </w:rPr>
        <w:t>Les systèmes d’information géographique interrogent la géographie</w:t>
      </w:r>
    </w:p>
    <w:p w14:paraId="53F1A8E8" w14:textId="77777777" w:rsidR="00912AD0" w:rsidRPr="00912AD0" w:rsidRDefault="00912AD0" w:rsidP="00912AD0">
      <w:pPr>
        <w:pStyle w:val="ListParagraph"/>
        <w:rPr>
          <w:lang w:val="fr-FR"/>
        </w:rPr>
      </w:pPr>
    </w:p>
    <w:p w14:paraId="5A218B81" w14:textId="5648AF71" w:rsidR="00912AD0" w:rsidRDefault="00CE53C5" w:rsidP="00BE5AED">
      <w:pPr>
        <w:pStyle w:val="ListParagraph"/>
        <w:numPr>
          <w:ilvl w:val="0"/>
          <w:numId w:val="1"/>
        </w:numPr>
        <w:spacing w:line="276" w:lineRule="auto"/>
        <w:jc w:val="both"/>
        <w:rPr>
          <w:lang w:val="fr-FR"/>
        </w:rPr>
      </w:pPr>
      <w:r w:rsidRPr="00CE53C5">
        <w:rPr>
          <w:lang w:val="fr-FR"/>
        </w:rPr>
        <w:t>De la géographie humaine à une géographie humaniste</w:t>
      </w:r>
    </w:p>
    <w:p w14:paraId="3D7F5A8B" w14:textId="18974DB5" w:rsidR="00C201EB" w:rsidRDefault="00C201EB" w:rsidP="00C201EB">
      <w:pPr>
        <w:spacing w:line="276" w:lineRule="auto"/>
        <w:jc w:val="both"/>
        <w:rPr>
          <w:lang w:val="fr-FR"/>
        </w:rPr>
      </w:pPr>
    </w:p>
    <w:p w14:paraId="796893A3" w14:textId="77777777" w:rsidR="002A20B2" w:rsidRDefault="002A20B2" w:rsidP="00C8088A">
      <w:pPr>
        <w:spacing w:line="276" w:lineRule="auto"/>
        <w:jc w:val="both"/>
      </w:pPr>
    </w:p>
    <w:p w14:paraId="2936C6F3" w14:textId="77777777" w:rsidR="002A20B2" w:rsidRDefault="002A20B2" w:rsidP="002A20B2">
      <w:pPr>
        <w:pStyle w:val="ListParagraph"/>
        <w:numPr>
          <w:ilvl w:val="0"/>
          <w:numId w:val="4"/>
        </w:numPr>
        <w:spacing w:line="276" w:lineRule="auto"/>
        <w:jc w:val="both"/>
      </w:pPr>
      <w:r>
        <w:t>Armand Frémont, La Région Espace vécu, 1976.</w:t>
      </w:r>
    </w:p>
    <w:p w14:paraId="357B1366" w14:textId="77777777" w:rsidR="002A20B2" w:rsidRDefault="002A20B2" w:rsidP="002A20B2">
      <w:pPr>
        <w:pStyle w:val="ListParagraph"/>
        <w:numPr>
          <w:ilvl w:val="0"/>
          <w:numId w:val="4"/>
        </w:numPr>
        <w:spacing w:line="276" w:lineRule="auto"/>
        <w:jc w:val="both"/>
      </w:pPr>
      <w:r>
        <w:t>Arrault J.-B., 2007, Penser à l’échelle du monde. Histoire conceptuelle de la mondialisation en géographie (fin du xixe siècle/entre-deux-guerres), thèse de géographie sous la direction de Marie-Claire Robic (en ligne sur http://tel.archives-ouvertes.fr/).</w:t>
      </w:r>
    </w:p>
    <w:p w14:paraId="4DA3EF98" w14:textId="77777777" w:rsidR="002A20B2" w:rsidRDefault="002A20B2" w:rsidP="002A20B2">
      <w:pPr>
        <w:pStyle w:val="ListParagraph"/>
        <w:numPr>
          <w:ilvl w:val="0"/>
          <w:numId w:val="4"/>
        </w:numPr>
        <w:spacing w:line="276" w:lineRule="auto"/>
        <w:jc w:val="both"/>
      </w:pPr>
      <w:r>
        <w:t>Clerc P., 2014, « Les Annales de géographie (1895-1919). Une Chronique de la colonisation en marche », in Garcia A. J. et Garcia J. C., Historia da Geografia e colonialismo, Centre des études géographiques de l’Université de Lisbonne/Commission de l’UGI sur l’histoire de la géographie, p. 63-76.</w:t>
      </w:r>
    </w:p>
    <w:p w14:paraId="252B7542" w14:textId="77777777" w:rsidR="002A20B2" w:rsidRDefault="002A20B2" w:rsidP="002A20B2">
      <w:pPr>
        <w:pStyle w:val="ListParagraph"/>
        <w:numPr>
          <w:ilvl w:val="0"/>
          <w:numId w:val="4"/>
        </w:numPr>
        <w:spacing w:line="276" w:lineRule="auto"/>
        <w:jc w:val="both"/>
      </w:pPr>
      <w:r w:rsidRPr="002A20B2">
        <w:t>Clerc, P. (2019). Chapitre 48. Le Monde des géographes français. Dans : , P. Clerc, F. Deprest, G. Labinal &amp; D. Mendibil (Dir), Géographies: Épistémologie et histoire des savoirs sur l'espace (pp. 307-312). Paris: Armand Colin. https://doi.org/10.3917/arco.clerc.2019.01.0307</w:t>
      </w:r>
    </w:p>
    <w:p w14:paraId="0F3E330E" w14:textId="77777777" w:rsidR="002A20B2" w:rsidRDefault="002A20B2" w:rsidP="002A20B2">
      <w:pPr>
        <w:pStyle w:val="ListParagraph"/>
        <w:numPr>
          <w:ilvl w:val="0"/>
          <w:numId w:val="4"/>
        </w:numPr>
        <w:spacing w:line="276" w:lineRule="auto"/>
        <w:jc w:val="both"/>
      </w:pPr>
      <w:r>
        <w:t>Dollfus O., 1997, La mondialisation, Paris, Presses de Sciences Po.</w:t>
      </w:r>
    </w:p>
    <w:p w14:paraId="60395DE6" w14:textId="27531877" w:rsidR="002A20B2" w:rsidRDefault="002A20B2" w:rsidP="002A20B2">
      <w:pPr>
        <w:pStyle w:val="ListParagraph"/>
        <w:numPr>
          <w:ilvl w:val="0"/>
          <w:numId w:val="4"/>
        </w:numPr>
        <w:spacing w:line="276" w:lineRule="auto"/>
        <w:jc w:val="both"/>
      </w:pPr>
      <w:r>
        <w:t>En ligneGrataloup Ch., 2015, Géohistoire de la mondialisation. Le temps long du Monde, Paris, Armand Colin, 3e éd.</w:t>
      </w:r>
    </w:p>
    <w:p w14:paraId="13D43B24" w14:textId="66BAFC60" w:rsidR="002A20B2" w:rsidRDefault="002A20B2" w:rsidP="002A20B2">
      <w:pPr>
        <w:pStyle w:val="ListParagraph"/>
        <w:numPr>
          <w:ilvl w:val="0"/>
          <w:numId w:val="4"/>
        </w:numPr>
        <w:spacing w:line="276" w:lineRule="auto"/>
        <w:jc w:val="both"/>
      </w:pPr>
      <w:r>
        <w:t>En ligneLévy J. (dir.), 2008, L’invention du Monde : une géographie de la mondialisation, Paris, Presses de Sciences Po.</w:t>
      </w:r>
    </w:p>
    <w:p w14:paraId="4FED8DD9" w14:textId="77777777" w:rsidR="002A20B2" w:rsidRDefault="002A20B2" w:rsidP="002A20B2">
      <w:pPr>
        <w:pStyle w:val="ListParagraph"/>
        <w:numPr>
          <w:ilvl w:val="0"/>
          <w:numId w:val="4"/>
        </w:numPr>
        <w:spacing w:line="276" w:lineRule="auto"/>
        <w:jc w:val="both"/>
      </w:pPr>
      <w:r>
        <w:t>G. Di Méo, Géographie sociale et territoire, Paris, Nathan, 1998.</w:t>
      </w:r>
    </w:p>
    <w:p w14:paraId="67679964" w14:textId="77777777" w:rsidR="002A20B2" w:rsidRDefault="002A20B2" w:rsidP="002A20B2">
      <w:pPr>
        <w:pStyle w:val="ListParagraph"/>
        <w:numPr>
          <w:ilvl w:val="0"/>
          <w:numId w:val="4"/>
        </w:numPr>
        <w:spacing w:line="276" w:lineRule="auto"/>
        <w:jc w:val="both"/>
      </w:pPr>
      <w:r w:rsidRPr="00C8088A">
        <w:t>J Lévy et M. Lussault (dir). Dictionnaire de la géographie et de l’espace des sociétés, Paris, Belin, 2013 (2ème édition).</w:t>
      </w:r>
    </w:p>
    <w:p w14:paraId="0C74902F" w14:textId="77777777" w:rsidR="002A20B2" w:rsidRDefault="002A20B2" w:rsidP="002A20B2">
      <w:pPr>
        <w:pStyle w:val="ListParagraph"/>
        <w:numPr>
          <w:ilvl w:val="0"/>
          <w:numId w:val="4"/>
        </w:numPr>
        <w:spacing w:line="276" w:lineRule="auto"/>
        <w:jc w:val="both"/>
      </w:pPr>
      <w:r>
        <w:t>Jean-Marc Fournier, Faire la géographie sociale d’aujourd’hui, Caen, Presses universitaries de Caen, 2002.</w:t>
      </w:r>
    </w:p>
    <w:p w14:paraId="6ECC2267" w14:textId="77777777" w:rsidR="002A20B2" w:rsidRPr="00C201EB" w:rsidRDefault="002A20B2" w:rsidP="002A20B2">
      <w:pPr>
        <w:pStyle w:val="ListParagraph"/>
        <w:numPr>
          <w:ilvl w:val="0"/>
          <w:numId w:val="4"/>
        </w:numPr>
        <w:spacing w:line="276" w:lineRule="auto"/>
        <w:jc w:val="both"/>
      </w:pPr>
      <w:r w:rsidRPr="002A20B2">
        <w:t>Jean-Paul Chagnollaud et Xavier Richet (dir.) (2020). Les frontières revisitées. Héritage, fragmentation, recomposition, hiérarchies. Paris, L’Harmattan.</w:t>
      </w:r>
    </w:p>
    <w:p w14:paraId="2850C6A0" w14:textId="77777777" w:rsidR="002A20B2" w:rsidRDefault="002A20B2" w:rsidP="002A20B2">
      <w:pPr>
        <w:pStyle w:val="ListParagraph"/>
        <w:numPr>
          <w:ilvl w:val="0"/>
          <w:numId w:val="4"/>
        </w:numPr>
        <w:spacing w:line="276" w:lineRule="auto"/>
        <w:jc w:val="both"/>
      </w:pPr>
      <w:r>
        <w:lastRenderedPageBreak/>
        <w:t>Robic M.-Cl. (coord.), 2006, Couvrir le Monde. Un grand xxe siècle de géographie française, Paris, ADPF (voir en particulier le chapitre « La géographie hantée par l’idée du Monde »).</w:t>
      </w:r>
    </w:p>
    <w:p w14:paraId="3DE0AFAF" w14:textId="77777777" w:rsidR="002A20B2" w:rsidRDefault="002A20B2" w:rsidP="002A20B2">
      <w:pPr>
        <w:pStyle w:val="ListParagraph"/>
        <w:numPr>
          <w:ilvl w:val="0"/>
          <w:numId w:val="4"/>
        </w:numPr>
        <w:spacing w:line="276" w:lineRule="auto"/>
        <w:jc w:val="both"/>
      </w:pPr>
      <w:r w:rsidRPr="00C8088A">
        <w:t>Y Lacoste, La géographie, ça sert d’abord à faire la guerre, Paris, Maspéro, 1982. (1ère édition 1976)</w:t>
      </w:r>
    </w:p>
    <w:sectPr w:rsidR="002A20B2" w:rsidSect="008C6A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51B32"/>
    <w:multiLevelType w:val="multilevel"/>
    <w:tmpl w:val="12FCC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660DF0"/>
    <w:multiLevelType w:val="hybridMultilevel"/>
    <w:tmpl w:val="B57E4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10508"/>
    <w:multiLevelType w:val="multilevel"/>
    <w:tmpl w:val="84DC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793FB6"/>
    <w:multiLevelType w:val="hybridMultilevel"/>
    <w:tmpl w:val="E050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455673">
    <w:abstractNumId w:val="1"/>
  </w:num>
  <w:num w:numId="2" w16cid:durableId="1314020303">
    <w:abstractNumId w:val="2"/>
  </w:num>
  <w:num w:numId="3" w16cid:durableId="1827553851">
    <w:abstractNumId w:val="0"/>
  </w:num>
  <w:num w:numId="4" w16cid:durableId="1332372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67"/>
    <w:rsid w:val="001D7551"/>
    <w:rsid w:val="002A20B2"/>
    <w:rsid w:val="003C3F67"/>
    <w:rsid w:val="006E3C80"/>
    <w:rsid w:val="006F1994"/>
    <w:rsid w:val="008C6A63"/>
    <w:rsid w:val="00912AD0"/>
    <w:rsid w:val="00A5197E"/>
    <w:rsid w:val="00A72324"/>
    <w:rsid w:val="00B5032B"/>
    <w:rsid w:val="00BE5AED"/>
    <w:rsid w:val="00C201EB"/>
    <w:rsid w:val="00C22B7F"/>
    <w:rsid w:val="00C8088A"/>
    <w:rsid w:val="00CD0C6A"/>
    <w:rsid w:val="00CE53C5"/>
    <w:rsid w:val="00CF00C5"/>
    <w:rsid w:val="00E44826"/>
    <w:rsid w:val="00ED2284"/>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8221DC1"/>
  <w15:chartTrackingRefBased/>
  <w15:docId w15:val="{919ABF06-AD30-594D-9B83-62EDA6AC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C8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F1994"/>
    <w:pPr>
      <w:ind w:left="720"/>
      <w:contextualSpacing/>
    </w:pPr>
  </w:style>
  <w:style w:type="character" w:customStyle="1" w:styleId="apple-converted-space">
    <w:name w:val="apple-converted-space"/>
    <w:basedOn w:val="DefaultParagraphFont"/>
    <w:rsid w:val="00BE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747">
      <w:bodyDiv w:val="1"/>
      <w:marLeft w:val="0"/>
      <w:marRight w:val="0"/>
      <w:marTop w:val="0"/>
      <w:marBottom w:val="0"/>
      <w:divBdr>
        <w:top w:val="none" w:sz="0" w:space="0" w:color="auto"/>
        <w:left w:val="none" w:sz="0" w:space="0" w:color="auto"/>
        <w:bottom w:val="none" w:sz="0" w:space="0" w:color="auto"/>
        <w:right w:val="none" w:sz="0" w:space="0" w:color="auto"/>
      </w:divBdr>
    </w:div>
    <w:div w:id="102187995">
      <w:bodyDiv w:val="1"/>
      <w:marLeft w:val="0"/>
      <w:marRight w:val="0"/>
      <w:marTop w:val="0"/>
      <w:marBottom w:val="0"/>
      <w:divBdr>
        <w:top w:val="none" w:sz="0" w:space="0" w:color="auto"/>
        <w:left w:val="none" w:sz="0" w:space="0" w:color="auto"/>
        <w:bottom w:val="none" w:sz="0" w:space="0" w:color="auto"/>
        <w:right w:val="none" w:sz="0" w:space="0" w:color="auto"/>
      </w:divBdr>
      <w:divsChild>
        <w:div w:id="1889759984">
          <w:marLeft w:val="0"/>
          <w:marRight w:val="0"/>
          <w:marTop w:val="0"/>
          <w:marBottom w:val="0"/>
          <w:divBdr>
            <w:top w:val="none" w:sz="0" w:space="0" w:color="auto"/>
            <w:left w:val="none" w:sz="0" w:space="0" w:color="auto"/>
            <w:bottom w:val="none" w:sz="0" w:space="0" w:color="auto"/>
            <w:right w:val="none" w:sz="0" w:space="0" w:color="auto"/>
          </w:divBdr>
          <w:divsChild>
            <w:div w:id="1761443465">
              <w:marLeft w:val="0"/>
              <w:marRight w:val="0"/>
              <w:marTop w:val="0"/>
              <w:marBottom w:val="0"/>
              <w:divBdr>
                <w:top w:val="none" w:sz="0" w:space="0" w:color="auto"/>
                <w:left w:val="none" w:sz="0" w:space="0" w:color="auto"/>
                <w:bottom w:val="none" w:sz="0" w:space="0" w:color="auto"/>
                <w:right w:val="none" w:sz="0" w:space="0" w:color="auto"/>
              </w:divBdr>
              <w:divsChild>
                <w:div w:id="13266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5676">
      <w:bodyDiv w:val="1"/>
      <w:marLeft w:val="0"/>
      <w:marRight w:val="0"/>
      <w:marTop w:val="0"/>
      <w:marBottom w:val="0"/>
      <w:divBdr>
        <w:top w:val="none" w:sz="0" w:space="0" w:color="auto"/>
        <w:left w:val="none" w:sz="0" w:space="0" w:color="auto"/>
        <w:bottom w:val="none" w:sz="0" w:space="0" w:color="auto"/>
        <w:right w:val="none" w:sz="0" w:space="0" w:color="auto"/>
      </w:divBdr>
    </w:div>
    <w:div w:id="421150461">
      <w:bodyDiv w:val="1"/>
      <w:marLeft w:val="0"/>
      <w:marRight w:val="0"/>
      <w:marTop w:val="0"/>
      <w:marBottom w:val="0"/>
      <w:divBdr>
        <w:top w:val="none" w:sz="0" w:space="0" w:color="auto"/>
        <w:left w:val="none" w:sz="0" w:space="0" w:color="auto"/>
        <w:bottom w:val="none" w:sz="0" w:space="0" w:color="auto"/>
        <w:right w:val="none" w:sz="0" w:space="0" w:color="auto"/>
      </w:divBdr>
    </w:div>
    <w:div w:id="494416801">
      <w:bodyDiv w:val="1"/>
      <w:marLeft w:val="0"/>
      <w:marRight w:val="0"/>
      <w:marTop w:val="0"/>
      <w:marBottom w:val="0"/>
      <w:divBdr>
        <w:top w:val="none" w:sz="0" w:space="0" w:color="auto"/>
        <w:left w:val="none" w:sz="0" w:space="0" w:color="auto"/>
        <w:bottom w:val="none" w:sz="0" w:space="0" w:color="auto"/>
        <w:right w:val="none" w:sz="0" w:space="0" w:color="auto"/>
      </w:divBdr>
      <w:divsChild>
        <w:div w:id="228998569">
          <w:marLeft w:val="0"/>
          <w:marRight w:val="0"/>
          <w:marTop w:val="0"/>
          <w:marBottom w:val="0"/>
          <w:divBdr>
            <w:top w:val="none" w:sz="0" w:space="0" w:color="auto"/>
            <w:left w:val="none" w:sz="0" w:space="0" w:color="auto"/>
            <w:bottom w:val="none" w:sz="0" w:space="0" w:color="auto"/>
            <w:right w:val="none" w:sz="0" w:space="0" w:color="auto"/>
          </w:divBdr>
          <w:divsChild>
            <w:div w:id="348528008">
              <w:marLeft w:val="0"/>
              <w:marRight w:val="0"/>
              <w:marTop w:val="0"/>
              <w:marBottom w:val="0"/>
              <w:divBdr>
                <w:top w:val="none" w:sz="0" w:space="0" w:color="auto"/>
                <w:left w:val="none" w:sz="0" w:space="0" w:color="auto"/>
                <w:bottom w:val="none" w:sz="0" w:space="0" w:color="auto"/>
                <w:right w:val="none" w:sz="0" w:space="0" w:color="auto"/>
              </w:divBdr>
              <w:divsChild>
                <w:div w:id="794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4963">
      <w:bodyDiv w:val="1"/>
      <w:marLeft w:val="0"/>
      <w:marRight w:val="0"/>
      <w:marTop w:val="0"/>
      <w:marBottom w:val="0"/>
      <w:divBdr>
        <w:top w:val="none" w:sz="0" w:space="0" w:color="auto"/>
        <w:left w:val="none" w:sz="0" w:space="0" w:color="auto"/>
        <w:bottom w:val="none" w:sz="0" w:space="0" w:color="auto"/>
        <w:right w:val="none" w:sz="0" w:space="0" w:color="auto"/>
      </w:divBdr>
    </w:div>
    <w:div w:id="630209954">
      <w:bodyDiv w:val="1"/>
      <w:marLeft w:val="0"/>
      <w:marRight w:val="0"/>
      <w:marTop w:val="0"/>
      <w:marBottom w:val="0"/>
      <w:divBdr>
        <w:top w:val="none" w:sz="0" w:space="0" w:color="auto"/>
        <w:left w:val="none" w:sz="0" w:space="0" w:color="auto"/>
        <w:bottom w:val="none" w:sz="0" w:space="0" w:color="auto"/>
        <w:right w:val="none" w:sz="0" w:space="0" w:color="auto"/>
      </w:divBdr>
      <w:divsChild>
        <w:div w:id="980579100">
          <w:marLeft w:val="0"/>
          <w:marRight w:val="0"/>
          <w:marTop w:val="0"/>
          <w:marBottom w:val="0"/>
          <w:divBdr>
            <w:top w:val="none" w:sz="0" w:space="0" w:color="auto"/>
            <w:left w:val="none" w:sz="0" w:space="0" w:color="auto"/>
            <w:bottom w:val="none" w:sz="0" w:space="0" w:color="auto"/>
            <w:right w:val="none" w:sz="0" w:space="0" w:color="auto"/>
          </w:divBdr>
          <w:divsChild>
            <w:div w:id="1429233532">
              <w:marLeft w:val="0"/>
              <w:marRight w:val="0"/>
              <w:marTop w:val="0"/>
              <w:marBottom w:val="0"/>
              <w:divBdr>
                <w:top w:val="none" w:sz="0" w:space="0" w:color="auto"/>
                <w:left w:val="none" w:sz="0" w:space="0" w:color="auto"/>
                <w:bottom w:val="none" w:sz="0" w:space="0" w:color="auto"/>
                <w:right w:val="none" w:sz="0" w:space="0" w:color="auto"/>
              </w:divBdr>
              <w:divsChild>
                <w:div w:id="3329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7565">
      <w:bodyDiv w:val="1"/>
      <w:marLeft w:val="0"/>
      <w:marRight w:val="0"/>
      <w:marTop w:val="0"/>
      <w:marBottom w:val="0"/>
      <w:divBdr>
        <w:top w:val="none" w:sz="0" w:space="0" w:color="auto"/>
        <w:left w:val="none" w:sz="0" w:space="0" w:color="auto"/>
        <w:bottom w:val="none" w:sz="0" w:space="0" w:color="auto"/>
        <w:right w:val="none" w:sz="0" w:space="0" w:color="auto"/>
      </w:divBdr>
    </w:div>
    <w:div w:id="794907935">
      <w:bodyDiv w:val="1"/>
      <w:marLeft w:val="0"/>
      <w:marRight w:val="0"/>
      <w:marTop w:val="0"/>
      <w:marBottom w:val="0"/>
      <w:divBdr>
        <w:top w:val="none" w:sz="0" w:space="0" w:color="auto"/>
        <w:left w:val="none" w:sz="0" w:space="0" w:color="auto"/>
        <w:bottom w:val="none" w:sz="0" w:space="0" w:color="auto"/>
        <w:right w:val="none" w:sz="0" w:space="0" w:color="auto"/>
      </w:divBdr>
      <w:divsChild>
        <w:div w:id="230504970">
          <w:marLeft w:val="0"/>
          <w:marRight w:val="0"/>
          <w:marTop w:val="0"/>
          <w:marBottom w:val="0"/>
          <w:divBdr>
            <w:top w:val="none" w:sz="0" w:space="0" w:color="auto"/>
            <w:left w:val="none" w:sz="0" w:space="0" w:color="auto"/>
            <w:bottom w:val="none" w:sz="0" w:space="0" w:color="auto"/>
            <w:right w:val="none" w:sz="0" w:space="0" w:color="auto"/>
          </w:divBdr>
          <w:divsChild>
            <w:div w:id="1394934644">
              <w:marLeft w:val="0"/>
              <w:marRight w:val="0"/>
              <w:marTop w:val="0"/>
              <w:marBottom w:val="0"/>
              <w:divBdr>
                <w:top w:val="none" w:sz="0" w:space="0" w:color="auto"/>
                <w:left w:val="none" w:sz="0" w:space="0" w:color="auto"/>
                <w:bottom w:val="none" w:sz="0" w:space="0" w:color="auto"/>
                <w:right w:val="none" w:sz="0" w:space="0" w:color="auto"/>
              </w:divBdr>
              <w:divsChild>
                <w:div w:id="20474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0494">
          <w:marLeft w:val="0"/>
          <w:marRight w:val="0"/>
          <w:marTop w:val="0"/>
          <w:marBottom w:val="0"/>
          <w:divBdr>
            <w:top w:val="none" w:sz="0" w:space="0" w:color="auto"/>
            <w:left w:val="none" w:sz="0" w:space="0" w:color="auto"/>
            <w:bottom w:val="none" w:sz="0" w:space="0" w:color="auto"/>
            <w:right w:val="none" w:sz="0" w:space="0" w:color="auto"/>
          </w:divBdr>
          <w:divsChild>
            <w:div w:id="667296117">
              <w:marLeft w:val="0"/>
              <w:marRight w:val="0"/>
              <w:marTop w:val="0"/>
              <w:marBottom w:val="0"/>
              <w:divBdr>
                <w:top w:val="none" w:sz="0" w:space="0" w:color="auto"/>
                <w:left w:val="none" w:sz="0" w:space="0" w:color="auto"/>
                <w:bottom w:val="none" w:sz="0" w:space="0" w:color="auto"/>
                <w:right w:val="none" w:sz="0" w:space="0" w:color="auto"/>
              </w:divBdr>
              <w:divsChild>
                <w:div w:id="919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3718">
      <w:bodyDiv w:val="1"/>
      <w:marLeft w:val="0"/>
      <w:marRight w:val="0"/>
      <w:marTop w:val="0"/>
      <w:marBottom w:val="0"/>
      <w:divBdr>
        <w:top w:val="none" w:sz="0" w:space="0" w:color="auto"/>
        <w:left w:val="none" w:sz="0" w:space="0" w:color="auto"/>
        <w:bottom w:val="none" w:sz="0" w:space="0" w:color="auto"/>
        <w:right w:val="none" w:sz="0" w:space="0" w:color="auto"/>
      </w:divBdr>
      <w:divsChild>
        <w:div w:id="2083066582">
          <w:marLeft w:val="0"/>
          <w:marRight w:val="0"/>
          <w:marTop w:val="0"/>
          <w:marBottom w:val="0"/>
          <w:divBdr>
            <w:top w:val="none" w:sz="0" w:space="0" w:color="auto"/>
            <w:left w:val="none" w:sz="0" w:space="0" w:color="auto"/>
            <w:bottom w:val="none" w:sz="0" w:space="0" w:color="auto"/>
            <w:right w:val="none" w:sz="0" w:space="0" w:color="auto"/>
          </w:divBdr>
          <w:divsChild>
            <w:div w:id="797114871">
              <w:marLeft w:val="0"/>
              <w:marRight w:val="0"/>
              <w:marTop w:val="0"/>
              <w:marBottom w:val="0"/>
              <w:divBdr>
                <w:top w:val="none" w:sz="0" w:space="0" w:color="auto"/>
                <w:left w:val="none" w:sz="0" w:space="0" w:color="auto"/>
                <w:bottom w:val="none" w:sz="0" w:space="0" w:color="auto"/>
                <w:right w:val="none" w:sz="0" w:space="0" w:color="auto"/>
              </w:divBdr>
              <w:divsChild>
                <w:div w:id="15672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0079">
      <w:bodyDiv w:val="1"/>
      <w:marLeft w:val="0"/>
      <w:marRight w:val="0"/>
      <w:marTop w:val="0"/>
      <w:marBottom w:val="0"/>
      <w:divBdr>
        <w:top w:val="none" w:sz="0" w:space="0" w:color="auto"/>
        <w:left w:val="none" w:sz="0" w:space="0" w:color="auto"/>
        <w:bottom w:val="none" w:sz="0" w:space="0" w:color="auto"/>
        <w:right w:val="none" w:sz="0" w:space="0" w:color="auto"/>
      </w:divBdr>
    </w:div>
    <w:div w:id="1249071187">
      <w:bodyDiv w:val="1"/>
      <w:marLeft w:val="0"/>
      <w:marRight w:val="0"/>
      <w:marTop w:val="0"/>
      <w:marBottom w:val="0"/>
      <w:divBdr>
        <w:top w:val="none" w:sz="0" w:space="0" w:color="auto"/>
        <w:left w:val="none" w:sz="0" w:space="0" w:color="auto"/>
        <w:bottom w:val="none" w:sz="0" w:space="0" w:color="auto"/>
        <w:right w:val="none" w:sz="0" w:space="0" w:color="auto"/>
      </w:divBdr>
    </w:div>
    <w:div w:id="1575626000">
      <w:bodyDiv w:val="1"/>
      <w:marLeft w:val="0"/>
      <w:marRight w:val="0"/>
      <w:marTop w:val="0"/>
      <w:marBottom w:val="0"/>
      <w:divBdr>
        <w:top w:val="none" w:sz="0" w:space="0" w:color="auto"/>
        <w:left w:val="none" w:sz="0" w:space="0" w:color="auto"/>
        <w:bottom w:val="none" w:sz="0" w:space="0" w:color="auto"/>
        <w:right w:val="none" w:sz="0" w:space="0" w:color="auto"/>
      </w:divBdr>
      <w:divsChild>
        <w:div w:id="696275512">
          <w:marLeft w:val="0"/>
          <w:marRight w:val="0"/>
          <w:marTop w:val="0"/>
          <w:marBottom w:val="0"/>
          <w:divBdr>
            <w:top w:val="none" w:sz="0" w:space="0" w:color="auto"/>
            <w:left w:val="none" w:sz="0" w:space="0" w:color="auto"/>
            <w:bottom w:val="none" w:sz="0" w:space="0" w:color="auto"/>
            <w:right w:val="none" w:sz="0" w:space="0" w:color="auto"/>
          </w:divBdr>
          <w:divsChild>
            <w:div w:id="1971129356">
              <w:marLeft w:val="0"/>
              <w:marRight w:val="0"/>
              <w:marTop w:val="0"/>
              <w:marBottom w:val="0"/>
              <w:divBdr>
                <w:top w:val="none" w:sz="0" w:space="0" w:color="auto"/>
                <w:left w:val="none" w:sz="0" w:space="0" w:color="auto"/>
                <w:bottom w:val="none" w:sz="0" w:space="0" w:color="auto"/>
                <w:right w:val="none" w:sz="0" w:space="0" w:color="auto"/>
              </w:divBdr>
              <w:divsChild>
                <w:div w:id="730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8957">
      <w:bodyDiv w:val="1"/>
      <w:marLeft w:val="0"/>
      <w:marRight w:val="0"/>
      <w:marTop w:val="0"/>
      <w:marBottom w:val="0"/>
      <w:divBdr>
        <w:top w:val="none" w:sz="0" w:space="0" w:color="auto"/>
        <w:left w:val="none" w:sz="0" w:space="0" w:color="auto"/>
        <w:bottom w:val="none" w:sz="0" w:space="0" w:color="auto"/>
        <w:right w:val="none" w:sz="0" w:space="0" w:color="auto"/>
      </w:divBdr>
    </w:div>
    <w:div w:id="1653414226">
      <w:bodyDiv w:val="1"/>
      <w:marLeft w:val="0"/>
      <w:marRight w:val="0"/>
      <w:marTop w:val="0"/>
      <w:marBottom w:val="0"/>
      <w:divBdr>
        <w:top w:val="none" w:sz="0" w:space="0" w:color="auto"/>
        <w:left w:val="none" w:sz="0" w:space="0" w:color="auto"/>
        <w:bottom w:val="none" w:sz="0" w:space="0" w:color="auto"/>
        <w:right w:val="none" w:sz="0" w:space="0" w:color="auto"/>
      </w:divBdr>
      <w:divsChild>
        <w:div w:id="81608174">
          <w:marLeft w:val="0"/>
          <w:marRight w:val="0"/>
          <w:marTop w:val="0"/>
          <w:marBottom w:val="0"/>
          <w:divBdr>
            <w:top w:val="none" w:sz="0" w:space="0" w:color="auto"/>
            <w:left w:val="none" w:sz="0" w:space="0" w:color="auto"/>
            <w:bottom w:val="none" w:sz="0" w:space="0" w:color="auto"/>
            <w:right w:val="none" w:sz="0" w:space="0" w:color="auto"/>
          </w:divBdr>
          <w:divsChild>
            <w:div w:id="2129544530">
              <w:marLeft w:val="0"/>
              <w:marRight w:val="0"/>
              <w:marTop w:val="0"/>
              <w:marBottom w:val="0"/>
              <w:divBdr>
                <w:top w:val="none" w:sz="0" w:space="0" w:color="auto"/>
                <w:left w:val="none" w:sz="0" w:space="0" w:color="auto"/>
                <w:bottom w:val="none" w:sz="0" w:space="0" w:color="auto"/>
                <w:right w:val="none" w:sz="0" w:space="0" w:color="auto"/>
              </w:divBdr>
              <w:divsChild>
                <w:div w:id="4851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9355">
      <w:bodyDiv w:val="1"/>
      <w:marLeft w:val="0"/>
      <w:marRight w:val="0"/>
      <w:marTop w:val="0"/>
      <w:marBottom w:val="0"/>
      <w:divBdr>
        <w:top w:val="none" w:sz="0" w:space="0" w:color="auto"/>
        <w:left w:val="none" w:sz="0" w:space="0" w:color="auto"/>
        <w:bottom w:val="none" w:sz="0" w:space="0" w:color="auto"/>
        <w:right w:val="none" w:sz="0" w:space="0" w:color="auto"/>
      </w:divBdr>
      <w:divsChild>
        <w:div w:id="64454017">
          <w:marLeft w:val="0"/>
          <w:marRight w:val="0"/>
          <w:marTop w:val="0"/>
          <w:marBottom w:val="0"/>
          <w:divBdr>
            <w:top w:val="none" w:sz="0" w:space="0" w:color="auto"/>
            <w:left w:val="none" w:sz="0" w:space="0" w:color="auto"/>
            <w:bottom w:val="none" w:sz="0" w:space="0" w:color="auto"/>
            <w:right w:val="none" w:sz="0" w:space="0" w:color="auto"/>
          </w:divBdr>
          <w:divsChild>
            <w:div w:id="596403414">
              <w:marLeft w:val="0"/>
              <w:marRight w:val="0"/>
              <w:marTop w:val="0"/>
              <w:marBottom w:val="0"/>
              <w:divBdr>
                <w:top w:val="none" w:sz="0" w:space="0" w:color="auto"/>
                <w:left w:val="none" w:sz="0" w:space="0" w:color="auto"/>
                <w:bottom w:val="none" w:sz="0" w:space="0" w:color="auto"/>
                <w:right w:val="none" w:sz="0" w:space="0" w:color="auto"/>
              </w:divBdr>
              <w:divsChild>
                <w:div w:id="7392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Hernandez</dc:creator>
  <cp:keywords/>
  <dc:description/>
  <cp:lastModifiedBy>Andrey Hernandez</cp:lastModifiedBy>
  <cp:revision>3</cp:revision>
  <dcterms:created xsi:type="dcterms:W3CDTF">2022-08-31T13:24:00Z</dcterms:created>
  <dcterms:modified xsi:type="dcterms:W3CDTF">2022-08-31T15:16:00Z</dcterms:modified>
</cp:coreProperties>
</file>