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0AAE" w14:textId="48FC923F" w:rsidR="007C0812" w:rsidRPr="00D844EF" w:rsidRDefault="00D844EF" w:rsidP="000B6638">
      <w:pPr>
        <w:autoSpaceDE w:val="0"/>
        <w:autoSpaceDN w:val="0"/>
        <w:adjustRightInd w:val="0"/>
        <w:spacing w:after="0" w:line="240" w:lineRule="auto"/>
        <w:rPr>
          <w:rFonts w:ascii="Times New Roman" w:hAnsi="Times New Roman" w:cs="Times New Roman"/>
        </w:rPr>
      </w:pPr>
      <w:r w:rsidRPr="00934B30">
        <w:rPr>
          <w:rFonts w:ascii="Times New Roman" w:hAnsi="Times New Roman" w:cs="Times New Roman"/>
          <w:b/>
          <w:bCs/>
          <w:sz w:val="24"/>
          <w:szCs w:val="24"/>
        </w:rPr>
        <w:t xml:space="preserve">Cours : </w:t>
      </w:r>
      <w:r w:rsidR="00401BF4" w:rsidRPr="00D844EF">
        <w:rPr>
          <w:rFonts w:ascii="Times New Roman" w:hAnsi="Times New Roman" w:cs="Times New Roman"/>
        </w:rPr>
        <w:t xml:space="preserve">Méthodes </w:t>
      </w:r>
      <w:r w:rsidRPr="00D844EF">
        <w:rPr>
          <w:rFonts w:ascii="Times New Roman" w:hAnsi="Times New Roman" w:cs="Times New Roman"/>
        </w:rPr>
        <w:t xml:space="preserve">quantitatives en sciences sociales </w:t>
      </w:r>
      <w:r w:rsidR="00401BF4" w:rsidRPr="00D844EF">
        <w:rPr>
          <w:rFonts w:ascii="Times New Roman" w:hAnsi="Times New Roman" w:cs="Times New Roman"/>
        </w:rPr>
        <w:t>(</w:t>
      </w:r>
      <w:r w:rsidRPr="00D844EF">
        <w:rPr>
          <w:rFonts w:ascii="Times New Roman" w:hAnsi="Times New Roman" w:cs="Times New Roman"/>
        </w:rPr>
        <w:t>travaux dirigés</w:t>
      </w:r>
      <w:r w:rsidR="00401BF4" w:rsidRPr="00D844EF">
        <w:rPr>
          <w:rFonts w:ascii="Times New Roman" w:hAnsi="Times New Roman" w:cs="Times New Roman"/>
        </w:rPr>
        <w:t>)</w:t>
      </w:r>
    </w:p>
    <w:p w14:paraId="7F40DAEC" w14:textId="5F18559F" w:rsidR="000B6638" w:rsidRDefault="00377331" w:rsidP="000B6638">
      <w:pPr>
        <w:autoSpaceDE w:val="0"/>
        <w:autoSpaceDN w:val="0"/>
        <w:adjustRightInd w:val="0"/>
        <w:spacing w:after="0" w:line="240" w:lineRule="auto"/>
        <w:rPr>
          <w:rFonts w:ascii="Times New Roman" w:hAnsi="Times New Roman" w:cs="Times New Roman"/>
          <w:b/>
          <w:bCs/>
        </w:rPr>
      </w:pPr>
      <w:bookmarkStart w:id="0" w:name="_Hlk124326069"/>
      <w:r w:rsidRPr="00A54827">
        <w:rPr>
          <w:rFonts w:ascii="Times New Roman" w:hAnsi="Times New Roman" w:cs="Times New Roman"/>
          <w:b/>
          <w:bCs/>
        </w:rPr>
        <w:t>Master 1</w:t>
      </w:r>
      <w:r w:rsidR="00627266" w:rsidRPr="00A54827">
        <w:rPr>
          <w:rFonts w:ascii="Times New Roman" w:hAnsi="Times New Roman" w:cs="Times New Roman"/>
          <w:b/>
          <w:bCs/>
        </w:rPr>
        <w:t xml:space="preserve"> Sciences Sociales</w:t>
      </w:r>
      <w:r w:rsidR="00D844EF">
        <w:rPr>
          <w:rFonts w:ascii="Times New Roman" w:hAnsi="Times New Roman" w:cs="Times New Roman"/>
          <w:b/>
          <w:bCs/>
        </w:rPr>
        <w:t xml:space="preserve">, </w:t>
      </w:r>
      <w:r w:rsidR="000B6638" w:rsidRPr="00A54827">
        <w:rPr>
          <w:rFonts w:ascii="Times New Roman" w:hAnsi="Times New Roman" w:cs="Times New Roman"/>
          <w:b/>
          <w:bCs/>
        </w:rPr>
        <w:t>2eme semestre 2022-2023</w:t>
      </w:r>
    </w:p>
    <w:bookmarkEnd w:id="0"/>
    <w:p w14:paraId="2CC4462C" w14:textId="69379562" w:rsidR="00D844EF" w:rsidRDefault="00D844EF" w:rsidP="000B6638">
      <w:pPr>
        <w:autoSpaceDE w:val="0"/>
        <w:autoSpaceDN w:val="0"/>
        <w:adjustRightInd w:val="0"/>
        <w:spacing w:after="0" w:line="240" w:lineRule="auto"/>
        <w:rPr>
          <w:rFonts w:ascii="Times New Roman" w:hAnsi="Times New Roman" w:cs="Times New Roman"/>
          <w:b/>
          <w:bCs/>
        </w:rPr>
      </w:pPr>
      <w:r w:rsidRPr="00D844EF">
        <w:rPr>
          <w:rFonts w:ascii="Times New Roman" w:hAnsi="Times New Roman" w:cs="Times New Roman"/>
          <w:b/>
          <w:bCs/>
          <w:sz w:val="24"/>
          <w:szCs w:val="24"/>
        </w:rPr>
        <w:t>Codes :</w:t>
      </w:r>
      <w:r w:rsidRPr="00D844EF">
        <w:rPr>
          <w:rFonts w:ascii="Times New Roman" w:hAnsi="Times New Roman" w:cs="Times New Roman"/>
        </w:rPr>
        <w:t xml:space="preserve"> </w:t>
      </w:r>
      <w:r w:rsidRPr="00D844EF">
        <w:rPr>
          <w:rFonts w:ascii="Times New Roman" w:hAnsi="Times New Roman" w:cs="Times New Roman"/>
        </w:rPr>
        <w:t>H8TE002</w:t>
      </w:r>
      <w:r w:rsidRPr="00D844EF">
        <w:rPr>
          <w:rFonts w:ascii="Times New Roman" w:hAnsi="Times New Roman" w:cs="Times New Roman"/>
        </w:rPr>
        <w:t xml:space="preserve"> / </w:t>
      </w:r>
      <w:r w:rsidRPr="00D844EF">
        <w:rPr>
          <w:rFonts w:ascii="Times New Roman" w:hAnsi="Times New Roman" w:cs="Times New Roman"/>
        </w:rPr>
        <w:t>H8TE001 G01</w:t>
      </w:r>
      <w:r w:rsidRPr="00D844EF">
        <w:rPr>
          <w:rFonts w:ascii="Times New Roman" w:hAnsi="Times New Roman" w:cs="Times New Roman"/>
        </w:rPr>
        <w:t xml:space="preserve"> / </w:t>
      </w:r>
      <w:r w:rsidRPr="00D844EF">
        <w:rPr>
          <w:rFonts w:ascii="Times New Roman" w:hAnsi="Times New Roman" w:cs="Times New Roman"/>
        </w:rPr>
        <w:t>H8TE001 G02</w:t>
      </w:r>
    </w:p>
    <w:p w14:paraId="69AB1EA4" w14:textId="55284051" w:rsidR="007C0812" w:rsidRPr="00A54827" w:rsidRDefault="00D844EF" w:rsidP="000B663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Enseignant.e : </w:t>
      </w:r>
      <w:r w:rsidR="007C0812" w:rsidRPr="00D844EF">
        <w:rPr>
          <w:rFonts w:ascii="Times New Roman" w:hAnsi="Times New Roman" w:cs="Times New Roman"/>
        </w:rPr>
        <w:t>Ana Carolina Cordilha</w:t>
      </w:r>
      <w:r w:rsidR="007C0812" w:rsidRPr="00A54827">
        <w:rPr>
          <w:rFonts w:ascii="Times New Roman" w:hAnsi="Times New Roman" w:cs="Times New Roman"/>
        </w:rPr>
        <w:t xml:space="preserve"> (</w:t>
      </w:r>
      <w:hyperlink r:id="rId7" w:history="1">
        <w:r w:rsidR="007C0812" w:rsidRPr="00A54827">
          <w:rPr>
            <w:rStyle w:val="Hyperlink"/>
            <w:rFonts w:ascii="Times New Roman" w:hAnsi="Times New Roman" w:cs="Times New Roman"/>
          </w:rPr>
          <w:t>ana.lot-canellas-cordilha@sorbonne-nouvelle.fr</w:t>
        </w:r>
      </w:hyperlink>
      <w:r w:rsidR="007C0812" w:rsidRPr="00A54827">
        <w:rPr>
          <w:rFonts w:ascii="Times New Roman" w:hAnsi="Times New Roman" w:cs="Times New Roman"/>
        </w:rPr>
        <w:t>)</w:t>
      </w:r>
    </w:p>
    <w:p w14:paraId="3A610D41" w14:textId="77777777" w:rsidR="000E431A" w:rsidRPr="00A54827" w:rsidRDefault="000E431A" w:rsidP="000E431A">
      <w:pPr>
        <w:autoSpaceDE w:val="0"/>
        <w:autoSpaceDN w:val="0"/>
        <w:adjustRightInd w:val="0"/>
        <w:spacing w:after="0" w:line="240" w:lineRule="auto"/>
        <w:rPr>
          <w:rFonts w:ascii="Times New Roman" w:hAnsi="Times New Roman" w:cs="Times New Roman"/>
          <w:b/>
          <w:bCs/>
        </w:rPr>
      </w:pPr>
    </w:p>
    <w:p w14:paraId="41A5F21B" w14:textId="77777777" w:rsidR="00D844EF" w:rsidRPr="00D844EF" w:rsidRDefault="001561F1" w:rsidP="00D844EF">
      <w:pPr>
        <w:autoSpaceDE w:val="0"/>
        <w:autoSpaceDN w:val="0"/>
        <w:adjustRightInd w:val="0"/>
        <w:spacing w:after="0" w:line="240" w:lineRule="auto"/>
        <w:jc w:val="both"/>
        <w:rPr>
          <w:rFonts w:ascii="Times New Roman" w:hAnsi="Times New Roman" w:cs="Times New Roman"/>
        </w:rPr>
      </w:pPr>
      <w:r w:rsidRPr="00A54827">
        <w:rPr>
          <w:rFonts w:ascii="Times New Roman" w:hAnsi="Times New Roman" w:cs="Times New Roman"/>
          <w:b/>
          <w:bCs/>
        </w:rPr>
        <w:t>Description</w:t>
      </w:r>
      <w:r w:rsidR="00D844EF">
        <w:rPr>
          <w:rFonts w:ascii="Times New Roman" w:hAnsi="Times New Roman" w:cs="Times New Roman"/>
          <w:b/>
          <w:bCs/>
        </w:rPr>
        <w:t xml:space="preserve"> : </w:t>
      </w:r>
      <w:r w:rsidR="00D844EF" w:rsidRPr="00D844EF">
        <w:rPr>
          <w:rFonts w:ascii="Times New Roman" w:hAnsi="Times New Roman" w:cs="Times New Roman"/>
        </w:rPr>
        <w:t>Ce cours d'introduction aux méthodes quantitatives vise à initier les étudiants à l'analyse statistique et économétrique à partir d'illustrations et d'applications concrètes. Nous utiliserons le logiciel statistique Stata pour explorer les données sur l'Amérique latine, en nous concentrant sur la base de données économiques et sociales de la CEPAL et sur l'enquête nationale auprès des ménages du Pérou (ENAHO).</w:t>
      </w:r>
    </w:p>
    <w:p w14:paraId="39EE40C7" w14:textId="77777777" w:rsidR="00D844EF" w:rsidRDefault="00D844EF" w:rsidP="007239EF">
      <w:pPr>
        <w:autoSpaceDE w:val="0"/>
        <w:autoSpaceDN w:val="0"/>
        <w:adjustRightInd w:val="0"/>
        <w:spacing w:after="0" w:line="240" w:lineRule="auto"/>
        <w:rPr>
          <w:rFonts w:ascii="Times New Roman" w:hAnsi="Times New Roman" w:cs="Times New Roman"/>
        </w:rPr>
      </w:pPr>
    </w:p>
    <w:p w14:paraId="03F21835" w14:textId="77777777" w:rsidR="007239EF" w:rsidRPr="00A54827" w:rsidRDefault="007239EF" w:rsidP="007239EF">
      <w:pPr>
        <w:autoSpaceDE w:val="0"/>
        <w:autoSpaceDN w:val="0"/>
        <w:adjustRightInd w:val="0"/>
        <w:spacing w:after="0" w:line="240" w:lineRule="auto"/>
        <w:rPr>
          <w:rFonts w:ascii="Times New Roman" w:hAnsi="Times New Roman" w:cs="Times New Roman"/>
        </w:rPr>
      </w:pPr>
    </w:p>
    <w:p w14:paraId="5D472F40" w14:textId="0BA4E722" w:rsidR="00401BF4" w:rsidRPr="00A54827" w:rsidRDefault="00401BF4" w:rsidP="00401BF4">
      <w:pPr>
        <w:autoSpaceDE w:val="0"/>
        <w:autoSpaceDN w:val="0"/>
        <w:adjustRightInd w:val="0"/>
        <w:spacing w:after="0" w:line="240" w:lineRule="auto"/>
        <w:rPr>
          <w:rFonts w:ascii="Times New Roman" w:hAnsi="Times New Roman" w:cs="Times New Roman"/>
          <w:b/>
          <w:bCs/>
        </w:rPr>
      </w:pPr>
      <w:r w:rsidRPr="00A54827">
        <w:rPr>
          <w:rFonts w:ascii="Times New Roman" w:hAnsi="Times New Roman" w:cs="Times New Roman"/>
          <w:b/>
          <w:bCs/>
        </w:rPr>
        <w:t>Planning des séances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29"/>
        <w:gridCol w:w="7933"/>
      </w:tblGrid>
      <w:tr w:rsidR="001561F1" w:rsidRPr="00A54827" w14:paraId="51A20597" w14:textId="77777777" w:rsidTr="00813CAB">
        <w:tc>
          <w:tcPr>
            <w:tcW w:w="1129" w:type="dxa"/>
            <w:tcBorders>
              <w:top w:val="single" w:sz="4" w:space="0" w:color="auto"/>
            </w:tcBorders>
          </w:tcPr>
          <w:p w14:paraId="2C268FE6" w14:textId="76275CF4" w:rsidR="001561F1" w:rsidRPr="00A54827" w:rsidRDefault="001561F1" w:rsidP="00813CAB">
            <w:pPr>
              <w:autoSpaceDE w:val="0"/>
              <w:autoSpaceDN w:val="0"/>
              <w:adjustRightInd w:val="0"/>
              <w:spacing w:after="120"/>
              <w:contextualSpacing/>
              <w:rPr>
                <w:rFonts w:ascii="Times New Roman" w:hAnsi="Times New Roman" w:cs="Times New Roman"/>
                <w:b/>
                <w:bCs/>
              </w:rPr>
            </w:pPr>
            <w:r w:rsidRPr="00A54827">
              <w:rPr>
                <w:rFonts w:ascii="Times New Roman" w:hAnsi="Times New Roman" w:cs="Times New Roman"/>
                <w:b/>
                <w:bCs/>
              </w:rPr>
              <w:t>Séance</w:t>
            </w:r>
          </w:p>
        </w:tc>
        <w:tc>
          <w:tcPr>
            <w:tcW w:w="7933" w:type="dxa"/>
            <w:tcBorders>
              <w:top w:val="single" w:sz="4" w:space="0" w:color="auto"/>
            </w:tcBorders>
          </w:tcPr>
          <w:p w14:paraId="5E6B3375" w14:textId="72D60049" w:rsidR="001561F1" w:rsidRPr="00A54827" w:rsidRDefault="001561F1" w:rsidP="00813CAB">
            <w:pPr>
              <w:autoSpaceDE w:val="0"/>
              <w:autoSpaceDN w:val="0"/>
              <w:adjustRightInd w:val="0"/>
              <w:spacing w:after="120"/>
              <w:contextualSpacing/>
              <w:rPr>
                <w:rFonts w:ascii="Times New Roman" w:hAnsi="Times New Roman" w:cs="Times New Roman"/>
                <w:b/>
                <w:bCs/>
              </w:rPr>
            </w:pPr>
            <w:r w:rsidRPr="00A54827">
              <w:rPr>
                <w:rFonts w:ascii="Times New Roman" w:hAnsi="Times New Roman" w:cs="Times New Roman"/>
                <w:b/>
                <w:bCs/>
              </w:rPr>
              <w:t>Contenu</w:t>
            </w:r>
          </w:p>
        </w:tc>
      </w:tr>
      <w:tr w:rsidR="001561F1" w:rsidRPr="00A54827" w14:paraId="3B8DA6C3" w14:textId="77777777" w:rsidTr="00813CAB">
        <w:tc>
          <w:tcPr>
            <w:tcW w:w="1129" w:type="dxa"/>
          </w:tcPr>
          <w:p w14:paraId="4FBD55E2" w14:textId="24B3635C" w:rsidR="001561F1" w:rsidRPr="00A54827" w:rsidRDefault="001561F1" w:rsidP="00813CAB">
            <w:pPr>
              <w:autoSpaceDE w:val="0"/>
              <w:autoSpaceDN w:val="0"/>
              <w:adjustRightInd w:val="0"/>
              <w:spacing w:after="120"/>
              <w:contextualSpacing/>
              <w:rPr>
                <w:rFonts w:ascii="Times New Roman" w:hAnsi="Times New Roman" w:cs="Times New Roman"/>
              </w:rPr>
            </w:pPr>
            <w:r w:rsidRPr="00A54827">
              <w:rPr>
                <w:rFonts w:ascii="Times New Roman" w:hAnsi="Times New Roman" w:cs="Times New Roman"/>
              </w:rPr>
              <w:t>1</w:t>
            </w:r>
            <w:r w:rsidR="001B070F">
              <w:rPr>
                <w:rFonts w:ascii="Times New Roman" w:hAnsi="Times New Roman" w:cs="Times New Roman"/>
              </w:rPr>
              <w:t>-2</w:t>
            </w:r>
          </w:p>
        </w:tc>
        <w:tc>
          <w:tcPr>
            <w:tcW w:w="7933" w:type="dxa"/>
          </w:tcPr>
          <w:p w14:paraId="2D94ABC0" w14:textId="17BB7988" w:rsidR="001561F1" w:rsidRPr="00A54827" w:rsidRDefault="002836E7" w:rsidP="00813CAB">
            <w:pPr>
              <w:autoSpaceDE w:val="0"/>
              <w:autoSpaceDN w:val="0"/>
              <w:adjustRightInd w:val="0"/>
              <w:spacing w:after="120"/>
              <w:contextualSpacing/>
              <w:rPr>
                <w:rFonts w:ascii="Times New Roman" w:hAnsi="Times New Roman" w:cs="Times New Roman"/>
              </w:rPr>
            </w:pPr>
            <w:r w:rsidRPr="00A54827">
              <w:rPr>
                <w:rFonts w:ascii="Times New Roman" w:hAnsi="Times New Roman" w:cs="Times New Roman"/>
              </w:rPr>
              <w:t>Utilisation du logiciel, commandes de base</w:t>
            </w:r>
          </w:p>
        </w:tc>
      </w:tr>
      <w:tr w:rsidR="001561F1" w:rsidRPr="00A54827" w14:paraId="4E814C12" w14:textId="77777777" w:rsidTr="00813CAB">
        <w:tc>
          <w:tcPr>
            <w:tcW w:w="1129" w:type="dxa"/>
          </w:tcPr>
          <w:p w14:paraId="444361A7" w14:textId="1599120C" w:rsidR="001561F1" w:rsidRPr="00A54827" w:rsidRDefault="001B070F" w:rsidP="00813CAB">
            <w:pPr>
              <w:autoSpaceDE w:val="0"/>
              <w:autoSpaceDN w:val="0"/>
              <w:adjustRightInd w:val="0"/>
              <w:spacing w:after="120"/>
              <w:contextualSpacing/>
              <w:rPr>
                <w:rFonts w:ascii="Times New Roman" w:hAnsi="Times New Roman" w:cs="Times New Roman"/>
              </w:rPr>
            </w:pPr>
            <w:r>
              <w:rPr>
                <w:rFonts w:ascii="Times New Roman" w:hAnsi="Times New Roman" w:cs="Times New Roman"/>
              </w:rPr>
              <w:t>3</w:t>
            </w:r>
            <w:r w:rsidR="002836E7" w:rsidRPr="00A54827">
              <w:rPr>
                <w:rFonts w:ascii="Times New Roman" w:hAnsi="Times New Roman" w:cs="Times New Roman"/>
              </w:rPr>
              <w:t>-</w:t>
            </w:r>
            <w:r>
              <w:rPr>
                <w:rFonts w:ascii="Times New Roman" w:hAnsi="Times New Roman" w:cs="Times New Roman"/>
              </w:rPr>
              <w:t>5</w:t>
            </w:r>
          </w:p>
        </w:tc>
        <w:tc>
          <w:tcPr>
            <w:tcW w:w="7933" w:type="dxa"/>
          </w:tcPr>
          <w:p w14:paraId="68062333" w14:textId="2E5068BF" w:rsidR="001561F1" w:rsidRPr="00A54827" w:rsidRDefault="002836E7" w:rsidP="00813CAB">
            <w:pPr>
              <w:autoSpaceDE w:val="0"/>
              <w:autoSpaceDN w:val="0"/>
              <w:adjustRightInd w:val="0"/>
              <w:spacing w:after="120"/>
              <w:contextualSpacing/>
              <w:rPr>
                <w:rFonts w:ascii="Times New Roman" w:hAnsi="Times New Roman" w:cs="Times New Roman"/>
              </w:rPr>
            </w:pPr>
            <w:r w:rsidRPr="00A54827">
              <w:rPr>
                <w:rFonts w:ascii="Times New Roman" w:hAnsi="Times New Roman" w:cs="Times New Roman"/>
              </w:rPr>
              <w:t>Statistiques descriptives</w:t>
            </w:r>
            <w:r w:rsidR="00052A6B">
              <w:rPr>
                <w:rFonts w:ascii="Times New Roman" w:hAnsi="Times New Roman" w:cs="Times New Roman"/>
              </w:rPr>
              <w:t> : commandes</w:t>
            </w:r>
            <w:r w:rsidRPr="00A54827">
              <w:rPr>
                <w:rFonts w:ascii="Times New Roman" w:hAnsi="Times New Roman" w:cs="Times New Roman"/>
              </w:rPr>
              <w:t xml:space="preserve"> et graphiques </w:t>
            </w:r>
          </w:p>
        </w:tc>
      </w:tr>
      <w:tr w:rsidR="001A3DDA" w:rsidRPr="00A54827" w14:paraId="5EEB690E" w14:textId="77777777" w:rsidTr="00E91566">
        <w:tc>
          <w:tcPr>
            <w:tcW w:w="1129" w:type="dxa"/>
          </w:tcPr>
          <w:p w14:paraId="61AC5AC6" w14:textId="79E24BD2" w:rsidR="001A3DDA" w:rsidRPr="00A54827" w:rsidRDefault="001B070F" w:rsidP="00E91566">
            <w:pPr>
              <w:autoSpaceDE w:val="0"/>
              <w:autoSpaceDN w:val="0"/>
              <w:adjustRightInd w:val="0"/>
              <w:spacing w:after="120"/>
              <w:contextualSpacing/>
              <w:rPr>
                <w:rFonts w:ascii="Times New Roman" w:hAnsi="Times New Roman" w:cs="Times New Roman"/>
              </w:rPr>
            </w:pPr>
            <w:r>
              <w:rPr>
                <w:rFonts w:ascii="Times New Roman" w:hAnsi="Times New Roman" w:cs="Times New Roman"/>
              </w:rPr>
              <w:t>6</w:t>
            </w:r>
            <w:r w:rsidR="001A3DDA" w:rsidRPr="00A54827">
              <w:rPr>
                <w:rFonts w:ascii="Times New Roman" w:hAnsi="Times New Roman" w:cs="Times New Roman"/>
              </w:rPr>
              <w:t>-</w:t>
            </w:r>
            <w:r>
              <w:rPr>
                <w:rFonts w:ascii="Times New Roman" w:hAnsi="Times New Roman" w:cs="Times New Roman"/>
              </w:rPr>
              <w:t>7</w:t>
            </w:r>
          </w:p>
        </w:tc>
        <w:tc>
          <w:tcPr>
            <w:tcW w:w="7933" w:type="dxa"/>
          </w:tcPr>
          <w:p w14:paraId="2C233D17" w14:textId="43C7992F" w:rsidR="001A3DDA" w:rsidRPr="00A54827" w:rsidRDefault="001A3DDA" w:rsidP="00E91566">
            <w:pPr>
              <w:autoSpaceDE w:val="0"/>
              <w:autoSpaceDN w:val="0"/>
              <w:adjustRightInd w:val="0"/>
              <w:spacing w:after="120"/>
              <w:contextualSpacing/>
              <w:rPr>
                <w:rFonts w:ascii="Times New Roman" w:hAnsi="Times New Roman" w:cs="Times New Roman"/>
              </w:rPr>
            </w:pPr>
            <w:r w:rsidRPr="00A54827">
              <w:rPr>
                <w:rFonts w:ascii="Times New Roman" w:hAnsi="Times New Roman" w:cs="Times New Roman"/>
              </w:rPr>
              <w:t xml:space="preserve">Estimations de pauvreté </w:t>
            </w:r>
            <w:r w:rsidR="00645510">
              <w:rPr>
                <w:rFonts w:ascii="Times New Roman" w:hAnsi="Times New Roman" w:cs="Times New Roman"/>
              </w:rPr>
              <w:t xml:space="preserve">/ </w:t>
            </w:r>
            <w:r w:rsidRPr="00A54827">
              <w:rPr>
                <w:rFonts w:ascii="Times New Roman" w:hAnsi="Times New Roman" w:cs="Times New Roman"/>
              </w:rPr>
              <w:t>inégalité</w:t>
            </w:r>
          </w:p>
        </w:tc>
      </w:tr>
      <w:tr w:rsidR="001561F1" w:rsidRPr="00A54827" w14:paraId="1C31A3E0" w14:textId="77777777" w:rsidTr="00813CAB">
        <w:tc>
          <w:tcPr>
            <w:tcW w:w="1129" w:type="dxa"/>
          </w:tcPr>
          <w:p w14:paraId="515021A2" w14:textId="55566AAA" w:rsidR="001561F1" w:rsidRPr="00A54827" w:rsidRDefault="001B070F" w:rsidP="00813CAB">
            <w:pPr>
              <w:autoSpaceDE w:val="0"/>
              <w:autoSpaceDN w:val="0"/>
              <w:adjustRightInd w:val="0"/>
              <w:spacing w:after="120"/>
              <w:contextualSpacing/>
              <w:rPr>
                <w:rFonts w:ascii="Times New Roman" w:hAnsi="Times New Roman" w:cs="Times New Roman"/>
              </w:rPr>
            </w:pPr>
            <w:r>
              <w:rPr>
                <w:rFonts w:ascii="Times New Roman" w:hAnsi="Times New Roman" w:cs="Times New Roman"/>
              </w:rPr>
              <w:t>8</w:t>
            </w:r>
            <w:r w:rsidR="001A3DDA" w:rsidRPr="00A54827">
              <w:rPr>
                <w:rFonts w:ascii="Times New Roman" w:hAnsi="Times New Roman" w:cs="Times New Roman"/>
              </w:rPr>
              <w:t>-</w:t>
            </w:r>
            <w:r>
              <w:rPr>
                <w:rFonts w:ascii="Times New Roman" w:hAnsi="Times New Roman" w:cs="Times New Roman"/>
              </w:rPr>
              <w:t>9</w:t>
            </w:r>
          </w:p>
        </w:tc>
        <w:tc>
          <w:tcPr>
            <w:tcW w:w="7933" w:type="dxa"/>
          </w:tcPr>
          <w:p w14:paraId="0A272E8E" w14:textId="3A507E1A" w:rsidR="001561F1" w:rsidRPr="00A54827" w:rsidRDefault="002836E7" w:rsidP="00813CAB">
            <w:pPr>
              <w:autoSpaceDE w:val="0"/>
              <w:autoSpaceDN w:val="0"/>
              <w:adjustRightInd w:val="0"/>
              <w:spacing w:after="120"/>
              <w:contextualSpacing/>
              <w:rPr>
                <w:rFonts w:ascii="Times New Roman" w:hAnsi="Times New Roman" w:cs="Times New Roman"/>
              </w:rPr>
            </w:pPr>
            <w:r w:rsidRPr="00A54827">
              <w:rPr>
                <w:rFonts w:ascii="Times New Roman" w:hAnsi="Times New Roman" w:cs="Times New Roman"/>
              </w:rPr>
              <w:t>Régression linéaire</w:t>
            </w:r>
            <w:r w:rsidR="00A54827">
              <w:rPr>
                <w:rFonts w:ascii="Times New Roman" w:hAnsi="Times New Roman" w:cs="Times New Roman"/>
              </w:rPr>
              <w:t xml:space="preserve"> simple et multiple</w:t>
            </w:r>
          </w:p>
        </w:tc>
      </w:tr>
    </w:tbl>
    <w:p w14:paraId="5D411E5D" w14:textId="77777777" w:rsidR="000F3466" w:rsidRPr="00A54827" w:rsidRDefault="000F3466" w:rsidP="00401BF4">
      <w:pPr>
        <w:autoSpaceDE w:val="0"/>
        <w:autoSpaceDN w:val="0"/>
        <w:adjustRightInd w:val="0"/>
        <w:spacing w:after="0" w:line="240" w:lineRule="auto"/>
        <w:rPr>
          <w:rFonts w:ascii="Times New Roman" w:hAnsi="Times New Roman" w:cs="Times New Roman"/>
          <w:b/>
          <w:bCs/>
        </w:rPr>
      </w:pPr>
    </w:p>
    <w:p w14:paraId="00D514BF" w14:textId="38D84E50" w:rsidR="00401BF4" w:rsidRPr="00A54827" w:rsidRDefault="00401BF4" w:rsidP="00401BF4">
      <w:pPr>
        <w:autoSpaceDE w:val="0"/>
        <w:autoSpaceDN w:val="0"/>
        <w:adjustRightInd w:val="0"/>
        <w:spacing w:after="0" w:line="240" w:lineRule="auto"/>
        <w:rPr>
          <w:rFonts w:ascii="Times New Roman" w:hAnsi="Times New Roman" w:cs="Times New Roman"/>
          <w:b/>
          <w:bCs/>
        </w:rPr>
      </w:pPr>
      <w:bookmarkStart w:id="1" w:name="_Hlk113994191"/>
      <w:r w:rsidRPr="00A54827">
        <w:rPr>
          <w:rFonts w:ascii="Times New Roman" w:hAnsi="Times New Roman" w:cs="Times New Roman"/>
          <w:b/>
          <w:bCs/>
        </w:rPr>
        <w:t>Évaluation</w:t>
      </w:r>
    </w:p>
    <w:p w14:paraId="7D25BCB3" w14:textId="0D296196" w:rsidR="00401BF4" w:rsidRPr="00A54827" w:rsidRDefault="00AE3E3A" w:rsidP="00401B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0B6638" w:rsidRPr="00A54827">
        <w:rPr>
          <w:rFonts w:ascii="Times New Roman" w:hAnsi="Times New Roman" w:cs="Times New Roman"/>
        </w:rPr>
        <w:t>0</w:t>
      </w:r>
      <w:r w:rsidR="00401BF4" w:rsidRPr="00A54827">
        <w:rPr>
          <w:rFonts w:ascii="Times New Roman" w:hAnsi="Times New Roman" w:cs="Times New Roman"/>
        </w:rPr>
        <w:t xml:space="preserve">% </w:t>
      </w:r>
      <w:r w:rsidR="000B6638" w:rsidRPr="00A54827">
        <w:rPr>
          <w:rFonts w:ascii="Times New Roman" w:hAnsi="Times New Roman" w:cs="Times New Roman"/>
        </w:rPr>
        <w:t>Activité mi-parcours</w:t>
      </w:r>
    </w:p>
    <w:p w14:paraId="5814F108" w14:textId="73CF5A96" w:rsidR="008001BB" w:rsidRPr="00A54827" w:rsidRDefault="00AE3E3A" w:rsidP="00B66994">
      <w:pPr>
        <w:rPr>
          <w:rFonts w:ascii="Times New Roman" w:hAnsi="Times New Roman" w:cs="Times New Roman"/>
        </w:rPr>
      </w:pPr>
      <w:r>
        <w:rPr>
          <w:rFonts w:ascii="Times New Roman" w:hAnsi="Times New Roman" w:cs="Times New Roman"/>
        </w:rPr>
        <w:t>5</w:t>
      </w:r>
      <w:r w:rsidR="000B6638" w:rsidRPr="00A54827">
        <w:rPr>
          <w:rFonts w:ascii="Times New Roman" w:hAnsi="Times New Roman" w:cs="Times New Roman"/>
        </w:rPr>
        <w:t>0</w:t>
      </w:r>
      <w:r w:rsidR="00401BF4" w:rsidRPr="00A54827">
        <w:rPr>
          <w:rFonts w:ascii="Times New Roman" w:hAnsi="Times New Roman" w:cs="Times New Roman"/>
        </w:rPr>
        <w:t xml:space="preserve">% </w:t>
      </w:r>
      <w:r w:rsidR="000B6638" w:rsidRPr="00A54827">
        <w:rPr>
          <w:rFonts w:ascii="Times New Roman" w:hAnsi="Times New Roman" w:cs="Times New Roman"/>
        </w:rPr>
        <w:t>Examen final</w:t>
      </w:r>
    </w:p>
    <w:bookmarkEnd w:id="1"/>
    <w:p w14:paraId="29AD27D7" w14:textId="77777777" w:rsidR="001A6B0A" w:rsidRPr="00A54827" w:rsidRDefault="001A6B0A" w:rsidP="001A6B0A">
      <w:pPr>
        <w:autoSpaceDE w:val="0"/>
        <w:autoSpaceDN w:val="0"/>
        <w:adjustRightInd w:val="0"/>
        <w:spacing w:after="0" w:line="240" w:lineRule="auto"/>
        <w:rPr>
          <w:rFonts w:ascii="Times New Roman" w:hAnsi="Times New Roman" w:cs="Times New Roman"/>
          <w:b/>
          <w:bCs/>
        </w:rPr>
      </w:pPr>
      <w:r w:rsidRPr="00A54827">
        <w:rPr>
          <w:rFonts w:ascii="Times New Roman" w:hAnsi="Times New Roman" w:cs="Times New Roman"/>
          <w:b/>
          <w:bCs/>
        </w:rPr>
        <w:t>Bibliographie recommandée</w:t>
      </w:r>
    </w:p>
    <w:p w14:paraId="1DF2E4FD" w14:textId="77777777" w:rsidR="00AE3E3A" w:rsidRPr="00A54827" w:rsidRDefault="00AE3E3A" w:rsidP="00AE3E3A">
      <w:pPr>
        <w:autoSpaceDE w:val="0"/>
        <w:autoSpaceDN w:val="0"/>
        <w:adjustRightInd w:val="0"/>
        <w:spacing w:after="0" w:line="240" w:lineRule="auto"/>
        <w:rPr>
          <w:rFonts w:ascii="Times New Roman" w:hAnsi="Times New Roman" w:cs="Times New Roman"/>
        </w:rPr>
      </w:pPr>
      <w:proofErr w:type="spellStart"/>
      <w:r w:rsidRPr="00A54827">
        <w:rPr>
          <w:rFonts w:ascii="Times New Roman" w:hAnsi="Times New Roman" w:cs="Times New Roman"/>
        </w:rPr>
        <w:t>Acock</w:t>
      </w:r>
      <w:proofErr w:type="spellEnd"/>
      <w:r w:rsidRPr="00A54827">
        <w:rPr>
          <w:rFonts w:ascii="Times New Roman" w:hAnsi="Times New Roman" w:cs="Times New Roman"/>
        </w:rPr>
        <w:t xml:space="preserve">, Allan. </w:t>
      </w:r>
      <w:r w:rsidRPr="00A54827">
        <w:rPr>
          <w:rFonts w:ascii="Times New Roman" w:hAnsi="Times New Roman" w:cs="Times New Roman"/>
          <w:i/>
          <w:iCs/>
        </w:rPr>
        <w:t xml:space="preserve">A </w:t>
      </w:r>
      <w:proofErr w:type="spellStart"/>
      <w:r w:rsidRPr="00A54827">
        <w:rPr>
          <w:rFonts w:ascii="Times New Roman" w:hAnsi="Times New Roman" w:cs="Times New Roman"/>
          <w:i/>
          <w:iCs/>
        </w:rPr>
        <w:t>Gentle</w:t>
      </w:r>
      <w:proofErr w:type="spellEnd"/>
      <w:r w:rsidRPr="00A54827">
        <w:rPr>
          <w:rFonts w:ascii="Times New Roman" w:hAnsi="Times New Roman" w:cs="Times New Roman"/>
          <w:i/>
          <w:iCs/>
        </w:rPr>
        <w:t xml:space="preserve"> Introduction to Stata</w:t>
      </w:r>
      <w:r w:rsidRPr="00A54827">
        <w:rPr>
          <w:rFonts w:ascii="Times New Roman" w:hAnsi="Times New Roman" w:cs="Times New Roman"/>
        </w:rPr>
        <w:t>, 2014.</w:t>
      </w:r>
    </w:p>
    <w:p w14:paraId="021AC4B7" w14:textId="77777777" w:rsidR="00AE3E3A" w:rsidRPr="00645510" w:rsidRDefault="00AE3E3A" w:rsidP="00AE3E3A">
      <w:pPr>
        <w:autoSpaceDE w:val="0"/>
        <w:autoSpaceDN w:val="0"/>
        <w:adjustRightInd w:val="0"/>
        <w:spacing w:after="0" w:line="240" w:lineRule="auto"/>
        <w:rPr>
          <w:rFonts w:ascii="Times New Roman" w:hAnsi="Times New Roman" w:cs="Times New Roman"/>
          <w:i/>
          <w:iCs/>
          <w:lang w:val="en-US"/>
        </w:rPr>
      </w:pPr>
      <w:proofErr w:type="spellStart"/>
      <w:r>
        <w:rPr>
          <w:rFonts w:ascii="Times New Roman" w:hAnsi="Times New Roman" w:cs="Times New Roman"/>
          <w:lang w:val="en-US"/>
        </w:rPr>
        <w:t>Bozio</w:t>
      </w:r>
      <w:proofErr w:type="spellEnd"/>
      <w:r>
        <w:rPr>
          <w:rFonts w:ascii="Times New Roman" w:hAnsi="Times New Roman" w:cs="Times New Roman"/>
          <w:lang w:val="en-US"/>
        </w:rPr>
        <w:t xml:space="preserve">, Antoine. </w:t>
      </w:r>
      <w:r>
        <w:rPr>
          <w:rFonts w:ascii="Times New Roman" w:hAnsi="Times New Roman" w:cs="Times New Roman"/>
          <w:i/>
          <w:iCs/>
          <w:lang w:val="en-US"/>
        </w:rPr>
        <w:t xml:space="preserve">Introduction au </w:t>
      </w:r>
      <w:proofErr w:type="spellStart"/>
      <w:r>
        <w:rPr>
          <w:rFonts w:ascii="Times New Roman" w:hAnsi="Times New Roman" w:cs="Times New Roman"/>
          <w:i/>
          <w:iCs/>
          <w:lang w:val="en-US"/>
        </w:rPr>
        <w:t>logiciel</w:t>
      </w:r>
      <w:proofErr w:type="spellEnd"/>
      <w:r>
        <w:rPr>
          <w:rFonts w:ascii="Times New Roman" w:hAnsi="Times New Roman" w:cs="Times New Roman"/>
          <w:i/>
          <w:iCs/>
          <w:lang w:val="en-US"/>
        </w:rPr>
        <w:t xml:space="preserve"> Stata, 2005.</w:t>
      </w:r>
    </w:p>
    <w:p w14:paraId="0ECF5D6B" w14:textId="77777777" w:rsidR="001A3DDA" w:rsidRPr="00A54827" w:rsidRDefault="001A3DDA" w:rsidP="001A3DDA">
      <w:pPr>
        <w:autoSpaceDE w:val="0"/>
        <w:autoSpaceDN w:val="0"/>
        <w:adjustRightInd w:val="0"/>
        <w:spacing w:after="0" w:line="240" w:lineRule="auto"/>
        <w:rPr>
          <w:rFonts w:ascii="Times New Roman" w:hAnsi="Times New Roman" w:cs="Times New Roman"/>
          <w:lang w:val="en-US"/>
        </w:rPr>
      </w:pPr>
      <w:r w:rsidRPr="00A54827">
        <w:rPr>
          <w:rFonts w:ascii="Times New Roman" w:hAnsi="Times New Roman" w:cs="Times New Roman"/>
          <w:lang w:val="en-US"/>
        </w:rPr>
        <w:t xml:space="preserve">Haughton, Jonathan; </w:t>
      </w:r>
      <w:proofErr w:type="spellStart"/>
      <w:r w:rsidRPr="00A54827">
        <w:rPr>
          <w:rFonts w:ascii="Times New Roman" w:hAnsi="Times New Roman" w:cs="Times New Roman"/>
          <w:lang w:val="en-US"/>
        </w:rPr>
        <w:t>Khandker</w:t>
      </w:r>
      <w:proofErr w:type="spellEnd"/>
      <w:r w:rsidRPr="00A54827">
        <w:rPr>
          <w:rFonts w:ascii="Times New Roman" w:hAnsi="Times New Roman" w:cs="Times New Roman"/>
          <w:lang w:val="en-US"/>
        </w:rPr>
        <w:t xml:space="preserve">, </w:t>
      </w:r>
      <w:proofErr w:type="spellStart"/>
      <w:r w:rsidRPr="00A54827">
        <w:rPr>
          <w:rFonts w:ascii="Times New Roman" w:hAnsi="Times New Roman" w:cs="Times New Roman"/>
          <w:lang w:val="en-US"/>
        </w:rPr>
        <w:t>Shahidur</w:t>
      </w:r>
      <w:proofErr w:type="spellEnd"/>
      <w:r w:rsidRPr="00A54827">
        <w:rPr>
          <w:rFonts w:ascii="Times New Roman" w:hAnsi="Times New Roman" w:cs="Times New Roman"/>
          <w:lang w:val="en-US"/>
        </w:rPr>
        <w:t xml:space="preserve"> R. </w:t>
      </w:r>
      <w:r w:rsidRPr="00A54827">
        <w:rPr>
          <w:rFonts w:ascii="Times New Roman" w:hAnsi="Times New Roman" w:cs="Times New Roman"/>
          <w:i/>
          <w:iCs/>
          <w:lang w:val="en-US"/>
        </w:rPr>
        <w:t>Handbook on Poverty and Inequality</w:t>
      </w:r>
      <w:r w:rsidRPr="00A54827">
        <w:rPr>
          <w:rFonts w:ascii="Times New Roman" w:hAnsi="Times New Roman" w:cs="Times New Roman"/>
          <w:lang w:val="en-US"/>
        </w:rPr>
        <w:t>, 2009.</w:t>
      </w:r>
    </w:p>
    <w:p w14:paraId="72CAAD74" w14:textId="1321DADF" w:rsidR="000B6638" w:rsidRDefault="001A3DDA" w:rsidP="001A6B0A">
      <w:pPr>
        <w:autoSpaceDE w:val="0"/>
        <w:autoSpaceDN w:val="0"/>
        <w:adjustRightInd w:val="0"/>
        <w:spacing w:after="0" w:line="240" w:lineRule="auto"/>
        <w:rPr>
          <w:rFonts w:ascii="Times New Roman" w:hAnsi="Times New Roman" w:cs="Times New Roman"/>
          <w:lang w:val="en-US"/>
        </w:rPr>
      </w:pPr>
      <w:r w:rsidRPr="00A54827">
        <w:rPr>
          <w:rFonts w:ascii="Times New Roman" w:hAnsi="Times New Roman" w:cs="Times New Roman"/>
          <w:lang w:val="en-US"/>
        </w:rPr>
        <w:t xml:space="preserve">Imai, </w:t>
      </w:r>
      <w:r w:rsidR="002836E7" w:rsidRPr="00A54827">
        <w:rPr>
          <w:rFonts w:ascii="Times New Roman" w:hAnsi="Times New Roman" w:cs="Times New Roman"/>
          <w:lang w:val="en-US"/>
        </w:rPr>
        <w:t>Kosuke</w:t>
      </w:r>
      <w:r w:rsidRPr="00A54827">
        <w:rPr>
          <w:rFonts w:ascii="Times New Roman" w:hAnsi="Times New Roman" w:cs="Times New Roman"/>
          <w:lang w:val="en-US"/>
        </w:rPr>
        <w:t>.</w:t>
      </w:r>
      <w:r w:rsidR="002836E7" w:rsidRPr="00A54827">
        <w:rPr>
          <w:rFonts w:ascii="Times New Roman" w:hAnsi="Times New Roman" w:cs="Times New Roman"/>
          <w:lang w:val="en-US"/>
        </w:rPr>
        <w:t xml:space="preserve"> </w:t>
      </w:r>
      <w:r w:rsidR="002836E7" w:rsidRPr="00A54827">
        <w:rPr>
          <w:rFonts w:ascii="Times New Roman" w:hAnsi="Times New Roman" w:cs="Times New Roman"/>
          <w:i/>
          <w:iCs/>
          <w:lang w:val="en-US"/>
        </w:rPr>
        <w:t>Quantitative Social Science - An Introduction in Stata</w:t>
      </w:r>
      <w:r w:rsidRPr="00A54827">
        <w:rPr>
          <w:rFonts w:ascii="Times New Roman" w:hAnsi="Times New Roman" w:cs="Times New Roman"/>
          <w:lang w:val="en-US"/>
        </w:rPr>
        <w:t>,</w:t>
      </w:r>
      <w:r w:rsidR="002836E7" w:rsidRPr="00A54827">
        <w:rPr>
          <w:rFonts w:ascii="Times New Roman" w:hAnsi="Times New Roman" w:cs="Times New Roman"/>
          <w:lang w:val="en-US"/>
        </w:rPr>
        <w:t xml:space="preserve"> 2021</w:t>
      </w:r>
      <w:r w:rsidR="00A54827">
        <w:rPr>
          <w:rFonts w:ascii="Times New Roman" w:hAnsi="Times New Roman" w:cs="Times New Roman"/>
          <w:lang w:val="en-US"/>
        </w:rPr>
        <w:t>.</w:t>
      </w:r>
    </w:p>
    <w:sectPr w:rsidR="000B6638" w:rsidSect="00A60F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2425" w14:textId="77777777" w:rsidR="0078050A" w:rsidRDefault="0078050A" w:rsidP="00401BF4">
      <w:pPr>
        <w:spacing w:after="0" w:line="240" w:lineRule="auto"/>
      </w:pPr>
      <w:r>
        <w:separator/>
      </w:r>
    </w:p>
  </w:endnote>
  <w:endnote w:type="continuationSeparator" w:id="0">
    <w:p w14:paraId="671BA287" w14:textId="77777777" w:rsidR="0078050A" w:rsidRDefault="0078050A" w:rsidP="0040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7731" w14:textId="77777777" w:rsidR="0078050A" w:rsidRDefault="0078050A" w:rsidP="00401BF4">
      <w:pPr>
        <w:spacing w:after="0" w:line="240" w:lineRule="auto"/>
      </w:pPr>
      <w:r>
        <w:separator/>
      </w:r>
    </w:p>
  </w:footnote>
  <w:footnote w:type="continuationSeparator" w:id="0">
    <w:p w14:paraId="24554A10" w14:textId="77777777" w:rsidR="0078050A" w:rsidRDefault="0078050A" w:rsidP="00401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DA50" w14:textId="244687F0" w:rsidR="000B6638" w:rsidRDefault="000B6638" w:rsidP="000B6638">
    <w:pPr>
      <w:pStyle w:val="Header"/>
    </w:pPr>
    <w:r w:rsidRPr="00FF0B86">
      <w:rPr>
        <w:rFonts w:ascii="Times New Roman" w:hAnsi="Times New Roman" w:cs="Times New Roman"/>
        <w:b/>
        <w:bCs/>
        <w:noProof/>
        <w:sz w:val="28"/>
        <w:szCs w:val="28"/>
      </w:rPr>
      <w:drawing>
        <wp:anchor distT="0" distB="0" distL="114300" distR="114300" simplePos="0" relativeHeight="251658240" behindDoc="0" locked="0" layoutInCell="1" allowOverlap="1" wp14:anchorId="7AEFE114" wp14:editId="360A08DF">
          <wp:simplePos x="0" y="0"/>
          <wp:positionH relativeFrom="column">
            <wp:posOffset>4891405</wp:posOffset>
          </wp:positionH>
          <wp:positionV relativeFrom="paragraph">
            <wp:posOffset>-18294</wp:posOffset>
          </wp:positionV>
          <wp:extent cx="798437" cy="400050"/>
          <wp:effectExtent l="0" t="0" r="1905"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8437" cy="400050"/>
                  </a:xfrm>
                  <a:prstGeom prst="rect">
                    <a:avLst/>
                  </a:prstGeom>
                </pic:spPr>
              </pic:pic>
            </a:graphicData>
          </a:graphic>
        </wp:anchor>
      </w:drawing>
    </w:r>
    <w:r w:rsidRPr="00FF0B86">
      <w:rPr>
        <w:rFonts w:ascii="Times New Roman" w:hAnsi="Times New Roman" w:cs="Times New Roman"/>
        <w:b/>
        <w:bCs/>
        <w:noProof/>
        <w:sz w:val="28"/>
        <w:szCs w:val="28"/>
      </w:rPr>
      <w:drawing>
        <wp:inline distT="0" distB="0" distL="0" distR="0" wp14:anchorId="1EFA0771" wp14:editId="26ADD793">
          <wp:extent cx="1166061" cy="38097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77395" cy="384678"/>
                  </a:xfrm>
                  <a:prstGeom prst="rect">
                    <a:avLst/>
                  </a:prstGeom>
                </pic:spPr>
              </pic:pic>
            </a:graphicData>
          </a:graphic>
        </wp:inline>
      </w:drawing>
    </w:r>
    <w:r>
      <w:t xml:space="preserve">          </w:t>
    </w:r>
  </w:p>
  <w:p w14:paraId="3935E781" w14:textId="269EBD6E" w:rsidR="00401BF4" w:rsidRDefault="00401BF4" w:rsidP="0040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D0B"/>
    <w:multiLevelType w:val="hybridMultilevel"/>
    <w:tmpl w:val="906E2E7C"/>
    <w:lvl w:ilvl="0" w:tplc="907A4228">
      <w:start w:val="1"/>
      <w:numFmt w:val="bullet"/>
      <w:lvlText w:val="•"/>
      <w:lvlJc w:val="left"/>
      <w:pPr>
        <w:tabs>
          <w:tab w:val="num" w:pos="720"/>
        </w:tabs>
        <w:ind w:left="720" w:hanging="360"/>
      </w:pPr>
      <w:rPr>
        <w:rFonts w:ascii="Arial" w:hAnsi="Arial" w:hint="default"/>
      </w:rPr>
    </w:lvl>
    <w:lvl w:ilvl="1" w:tplc="53928234" w:tentative="1">
      <w:start w:val="1"/>
      <w:numFmt w:val="bullet"/>
      <w:lvlText w:val="•"/>
      <w:lvlJc w:val="left"/>
      <w:pPr>
        <w:tabs>
          <w:tab w:val="num" w:pos="1440"/>
        </w:tabs>
        <w:ind w:left="1440" w:hanging="360"/>
      </w:pPr>
      <w:rPr>
        <w:rFonts w:ascii="Arial" w:hAnsi="Arial" w:hint="default"/>
      </w:rPr>
    </w:lvl>
    <w:lvl w:ilvl="2" w:tplc="971CB028" w:tentative="1">
      <w:start w:val="1"/>
      <w:numFmt w:val="bullet"/>
      <w:lvlText w:val="•"/>
      <w:lvlJc w:val="left"/>
      <w:pPr>
        <w:tabs>
          <w:tab w:val="num" w:pos="2160"/>
        </w:tabs>
        <w:ind w:left="2160" w:hanging="360"/>
      </w:pPr>
      <w:rPr>
        <w:rFonts w:ascii="Arial" w:hAnsi="Arial" w:hint="default"/>
      </w:rPr>
    </w:lvl>
    <w:lvl w:ilvl="3" w:tplc="8A7C1D16" w:tentative="1">
      <w:start w:val="1"/>
      <w:numFmt w:val="bullet"/>
      <w:lvlText w:val="•"/>
      <w:lvlJc w:val="left"/>
      <w:pPr>
        <w:tabs>
          <w:tab w:val="num" w:pos="2880"/>
        </w:tabs>
        <w:ind w:left="2880" w:hanging="360"/>
      </w:pPr>
      <w:rPr>
        <w:rFonts w:ascii="Arial" w:hAnsi="Arial" w:hint="default"/>
      </w:rPr>
    </w:lvl>
    <w:lvl w:ilvl="4" w:tplc="4CF49672" w:tentative="1">
      <w:start w:val="1"/>
      <w:numFmt w:val="bullet"/>
      <w:lvlText w:val="•"/>
      <w:lvlJc w:val="left"/>
      <w:pPr>
        <w:tabs>
          <w:tab w:val="num" w:pos="3600"/>
        </w:tabs>
        <w:ind w:left="3600" w:hanging="360"/>
      </w:pPr>
      <w:rPr>
        <w:rFonts w:ascii="Arial" w:hAnsi="Arial" w:hint="default"/>
      </w:rPr>
    </w:lvl>
    <w:lvl w:ilvl="5" w:tplc="245C5B0A" w:tentative="1">
      <w:start w:val="1"/>
      <w:numFmt w:val="bullet"/>
      <w:lvlText w:val="•"/>
      <w:lvlJc w:val="left"/>
      <w:pPr>
        <w:tabs>
          <w:tab w:val="num" w:pos="4320"/>
        </w:tabs>
        <w:ind w:left="4320" w:hanging="360"/>
      </w:pPr>
      <w:rPr>
        <w:rFonts w:ascii="Arial" w:hAnsi="Arial" w:hint="default"/>
      </w:rPr>
    </w:lvl>
    <w:lvl w:ilvl="6" w:tplc="FEB03F9E" w:tentative="1">
      <w:start w:val="1"/>
      <w:numFmt w:val="bullet"/>
      <w:lvlText w:val="•"/>
      <w:lvlJc w:val="left"/>
      <w:pPr>
        <w:tabs>
          <w:tab w:val="num" w:pos="5040"/>
        </w:tabs>
        <w:ind w:left="5040" w:hanging="360"/>
      </w:pPr>
      <w:rPr>
        <w:rFonts w:ascii="Arial" w:hAnsi="Arial" w:hint="default"/>
      </w:rPr>
    </w:lvl>
    <w:lvl w:ilvl="7" w:tplc="DEA0258E" w:tentative="1">
      <w:start w:val="1"/>
      <w:numFmt w:val="bullet"/>
      <w:lvlText w:val="•"/>
      <w:lvlJc w:val="left"/>
      <w:pPr>
        <w:tabs>
          <w:tab w:val="num" w:pos="5760"/>
        </w:tabs>
        <w:ind w:left="5760" w:hanging="360"/>
      </w:pPr>
      <w:rPr>
        <w:rFonts w:ascii="Arial" w:hAnsi="Arial" w:hint="default"/>
      </w:rPr>
    </w:lvl>
    <w:lvl w:ilvl="8" w:tplc="37EE1B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5D76CE"/>
    <w:multiLevelType w:val="hybridMultilevel"/>
    <w:tmpl w:val="308832EC"/>
    <w:lvl w:ilvl="0" w:tplc="DB2A8AE0">
      <w:start w:val="1"/>
      <w:numFmt w:val="bullet"/>
      <w:lvlText w:val="•"/>
      <w:lvlJc w:val="left"/>
      <w:pPr>
        <w:tabs>
          <w:tab w:val="num" w:pos="720"/>
        </w:tabs>
        <w:ind w:left="720" w:hanging="360"/>
      </w:pPr>
      <w:rPr>
        <w:rFonts w:ascii="Arial" w:hAnsi="Arial" w:hint="default"/>
      </w:rPr>
    </w:lvl>
    <w:lvl w:ilvl="1" w:tplc="3D82FA1A">
      <w:start w:val="1"/>
      <w:numFmt w:val="bullet"/>
      <w:lvlText w:val="•"/>
      <w:lvlJc w:val="left"/>
      <w:pPr>
        <w:tabs>
          <w:tab w:val="num" w:pos="1440"/>
        </w:tabs>
        <w:ind w:left="1440" w:hanging="360"/>
      </w:pPr>
      <w:rPr>
        <w:rFonts w:ascii="Arial" w:hAnsi="Arial" w:hint="default"/>
      </w:rPr>
    </w:lvl>
    <w:lvl w:ilvl="2" w:tplc="54884590" w:tentative="1">
      <w:start w:val="1"/>
      <w:numFmt w:val="bullet"/>
      <w:lvlText w:val="•"/>
      <w:lvlJc w:val="left"/>
      <w:pPr>
        <w:tabs>
          <w:tab w:val="num" w:pos="2160"/>
        </w:tabs>
        <w:ind w:left="2160" w:hanging="360"/>
      </w:pPr>
      <w:rPr>
        <w:rFonts w:ascii="Arial" w:hAnsi="Arial" w:hint="default"/>
      </w:rPr>
    </w:lvl>
    <w:lvl w:ilvl="3" w:tplc="093449D4" w:tentative="1">
      <w:start w:val="1"/>
      <w:numFmt w:val="bullet"/>
      <w:lvlText w:val="•"/>
      <w:lvlJc w:val="left"/>
      <w:pPr>
        <w:tabs>
          <w:tab w:val="num" w:pos="2880"/>
        </w:tabs>
        <w:ind w:left="2880" w:hanging="360"/>
      </w:pPr>
      <w:rPr>
        <w:rFonts w:ascii="Arial" w:hAnsi="Arial" w:hint="default"/>
      </w:rPr>
    </w:lvl>
    <w:lvl w:ilvl="4" w:tplc="AD9A8C98" w:tentative="1">
      <w:start w:val="1"/>
      <w:numFmt w:val="bullet"/>
      <w:lvlText w:val="•"/>
      <w:lvlJc w:val="left"/>
      <w:pPr>
        <w:tabs>
          <w:tab w:val="num" w:pos="3600"/>
        </w:tabs>
        <w:ind w:left="3600" w:hanging="360"/>
      </w:pPr>
      <w:rPr>
        <w:rFonts w:ascii="Arial" w:hAnsi="Arial" w:hint="default"/>
      </w:rPr>
    </w:lvl>
    <w:lvl w:ilvl="5" w:tplc="4252CAC0" w:tentative="1">
      <w:start w:val="1"/>
      <w:numFmt w:val="bullet"/>
      <w:lvlText w:val="•"/>
      <w:lvlJc w:val="left"/>
      <w:pPr>
        <w:tabs>
          <w:tab w:val="num" w:pos="4320"/>
        </w:tabs>
        <w:ind w:left="4320" w:hanging="360"/>
      </w:pPr>
      <w:rPr>
        <w:rFonts w:ascii="Arial" w:hAnsi="Arial" w:hint="default"/>
      </w:rPr>
    </w:lvl>
    <w:lvl w:ilvl="6" w:tplc="ADC4E26A" w:tentative="1">
      <w:start w:val="1"/>
      <w:numFmt w:val="bullet"/>
      <w:lvlText w:val="•"/>
      <w:lvlJc w:val="left"/>
      <w:pPr>
        <w:tabs>
          <w:tab w:val="num" w:pos="5040"/>
        </w:tabs>
        <w:ind w:left="5040" w:hanging="360"/>
      </w:pPr>
      <w:rPr>
        <w:rFonts w:ascii="Arial" w:hAnsi="Arial" w:hint="default"/>
      </w:rPr>
    </w:lvl>
    <w:lvl w:ilvl="7" w:tplc="8C58A9C4" w:tentative="1">
      <w:start w:val="1"/>
      <w:numFmt w:val="bullet"/>
      <w:lvlText w:val="•"/>
      <w:lvlJc w:val="left"/>
      <w:pPr>
        <w:tabs>
          <w:tab w:val="num" w:pos="5760"/>
        </w:tabs>
        <w:ind w:left="5760" w:hanging="360"/>
      </w:pPr>
      <w:rPr>
        <w:rFonts w:ascii="Arial" w:hAnsi="Arial" w:hint="default"/>
      </w:rPr>
    </w:lvl>
    <w:lvl w:ilvl="8" w:tplc="76DAF3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32740A"/>
    <w:multiLevelType w:val="hybridMultilevel"/>
    <w:tmpl w:val="1A023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8000480">
    <w:abstractNumId w:val="2"/>
  </w:num>
  <w:num w:numId="2" w16cid:durableId="524099443">
    <w:abstractNumId w:val="1"/>
  </w:num>
  <w:num w:numId="3" w16cid:durableId="157693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tzQxMjayNDazsLBQ0lEKTi0uzszPAykwqQUAyspAGywAAAA="/>
  </w:docVars>
  <w:rsids>
    <w:rsidRoot w:val="004068D1"/>
    <w:rsid w:val="000041C8"/>
    <w:rsid w:val="00052A6B"/>
    <w:rsid w:val="00073DAC"/>
    <w:rsid w:val="000B6638"/>
    <w:rsid w:val="000E431A"/>
    <w:rsid w:val="000F3466"/>
    <w:rsid w:val="001064A8"/>
    <w:rsid w:val="00141EAE"/>
    <w:rsid w:val="0014637A"/>
    <w:rsid w:val="001561F1"/>
    <w:rsid w:val="00191453"/>
    <w:rsid w:val="001A3DDA"/>
    <w:rsid w:val="001A6B0A"/>
    <w:rsid w:val="001B070F"/>
    <w:rsid w:val="001B7C2E"/>
    <w:rsid w:val="00251DCB"/>
    <w:rsid w:val="002836E7"/>
    <w:rsid w:val="002D08B2"/>
    <w:rsid w:val="00377331"/>
    <w:rsid w:val="003C3B11"/>
    <w:rsid w:val="003F48CF"/>
    <w:rsid w:val="003F554A"/>
    <w:rsid w:val="00401BF4"/>
    <w:rsid w:val="004068D1"/>
    <w:rsid w:val="00416BB7"/>
    <w:rsid w:val="00452CFF"/>
    <w:rsid w:val="004E6D74"/>
    <w:rsid w:val="00537505"/>
    <w:rsid w:val="0057033B"/>
    <w:rsid w:val="005F36A3"/>
    <w:rsid w:val="00627266"/>
    <w:rsid w:val="00645510"/>
    <w:rsid w:val="0066230A"/>
    <w:rsid w:val="00676C5E"/>
    <w:rsid w:val="006E0950"/>
    <w:rsid w:val="007239EF"/>
    <w:rsid w:val="0078050A"/>
    <w:rsid w:val="007C0812"/>
    <w:rsid w:val="007D61C3"/>
    <w:rsid w:val="008001BB"/>
    <w:rsid w:val="00813CAB"/>
    <w:rsid w:val="00831DD9"/>
    <w:rsid w:val="00901D3C"/>
    <w:rsid w:val="00923EC5"/>
    <w:rsid w:val="00927C7D"/>
    <w:rsid w:val="00964D42"/>
    <w:rsid w:val="0098516F"/>
    <w:rsid w:val="00993192"/>
    <w:rsid w:val="00995E63"/>
    <w:rsid w:val="009B2E19"/>
    <w:rsid w:val="00A32F76"/>
    <w:rsid w:val="00A420C9"/>
    <w:rsid w:val="00A54827"/>
    <w:rsid w:val="00A60FA7"/>
    <w:rsid w:val="00AB1DFD"/>
    <w:rsid w:val="00AE3E3A"/>
    <w:rsid w:val="00B66994"/>
    <w:rsid w:val="00B70524"/>
    <w:rsid w:val="00B80483"/>
    <w:rsid w:val="00BD7218"/>
    <w:rsid w:val="00C2503B"/>
    <w:rsid w:val="00CD38F4"/>
    <w:rsid w:val="00D844EF"/>
    <w:rsid w:val="00D9145A"/>
    <w:rsid w:val="00E16D4B"/>
    <w:rsid w:val="00E47BCF"/>
    <w:rsid w:val="00E82113"/>
    <w:rsid w:val="00FA730E"/>
    <w:rsid w:val="00FF3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84A14"/>
  <w15:chartTrackingRefBased/>
  <w15:docId w15:val="{1D76926F-4A64-4239-A543-5D9EEBC6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BF4"/>
  </w:style>
  <w:style w:type="paragraph" w:styleId="Footer">
    <w:name w:val="footer"/>
    <w:basedOn w:val="Normal"/>
    <w:link w:val="FooterChar"/>
    <w:uiPriority w:val="99"/>
    <w:unhideWhenUsed/>
    <w:rsid w:val="00401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BF4"/>
  </w:style>
  <w:style w:type="table" w:styleId="TableGrid">
    <w:name w:val="Table Grid"/>
    <w:basedOn w:val="TableNormal"/>
    <w:uiPriority w:val="39"/>
    <w:rsid w:val="000F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DAC"/>
    <w:pPr>
      <w:ind w:left="720"/>
      <w:contextualSpacing/>
    </w:pPr>
  </w:style>
  <w:style w:type="character" w:styleId="Hyperlink">
    <w:name w:val="Hyperlink"/>
    <w:basedOn w:val="DefaultParagraphFont"/>
    <w:uiPriority w:val="99"/>
    <w:semiHidden/>
    <w:unhideWhenUsed/>
    <w:rsid w:val="0037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0175">
      <w:bodyDiv w:val="1"/>
      <w:marLeft w:val="0"/>
      <w:marRight w:val="0"/>
      <w:marTop w:val="0"/>
      <w:marBottom w:val="0"/>
      <w:divBdr>
        <w:top w:val="none" w:sz="0" w:space="0" w:color="auto"/>
        <w:left w:val="none" w:sz="0" w:space="0" w:color="auto"/>
        <w:bottom w:val="none" w:sz="0" w:space="0" w:color="auto"/>
        <w:right w:val="none" w:sz="0" w:space="0" w:color="auto"/>
      </w:divBdr>
    </w:div>
    <w:div w:id="342517424">
      <w:bodyDiv w:val="1"/>
      <w:marLeft w:val="0"/>
      <w:marRight w:val="0"/>
      <w:marTop w:val="0"/>
      <w:marBottom w:val="0"/>
      <w:divBdr>
        <w:top w:val="none" w:sz="0" w:space="0" w:color="auto"/>
        <w:left w:val="none" w:sz="0" w:space="0" w:color="auto"/>
        <w:bottom w:val="none" w:sz="0" w:space="0" w:color="auto"/>
        <w:right w:val="none" w:sz="0" w:space="0" w:color="auto"/>
      </w:divBdr>
      <w:divsChild>
        <w:div w:id="1420254684">
          <w:marLeft w:val="1166"/>
          <w:marRight w:val="0"/>
          <w:marTop w:val="0"/>
          <w:marBottom w:val="0"/>
          <w:divBdr>
            <w:top w:val="none" w:sz="0" w:space="0" w:color="auto"/>
            <w:left w:val="none" w:sz="0" w:space="0" w:color="auto"/>
            <w:bottom w:val="none" w:sz="0" w:space="0" w:color="auto"/>
            <w:right w:val="none" w:sz="0" w:space="0" w:color="auto"/>
          </w:divBdr>
        </w:div>
        <w:div w:id="1152987967">
          <w:marLeft w:val="1166"/>
          <w:marRight w:val="0"/>
          <w:marTop w:val="0"/>
          <w:marBottom w:val="0"/>
          <w:divBdr>
            <w:top w:val="none" w:sz="0" w:space="0" w:color="auto"/>
            <w:left w:val="none" w:sz="0" w:space="0" w:color="auto"/>
            <w:bottom w:val="none" w:sz="0" w:space="0" w:color="auto"/>
            <w:right w:val="none" w:sz="0" w:space="0" w:color="auto"/>
          </w:divBdr>
        </w:div>
      </w:divsChild>
    </w:div>
    <w:div w:id="1145049316">
      <w:bodyDiv w:val="1"/>
      <w:marLeft w:val="0"/>
      <w:marRight w:val="0"/>
      <w:marTop w:val="0"/>
      <w:marBottom w:val="0"/>
      <w:divBdr>
        <w:top w:val="none" w:sz="0" w:space="0" w:color="auto"/>
        <w:left w:val="none" w:sz="0" w:space="0" w:color="auto"/>
        <w:bottom w:val="none" w:sz="0" w:space="0" w:color="auto"/>
        <w:right w:val="none" w:sz="0" w:space="0" w:color="auto"/>
      </w:divBdr>
    </w:div>
    <w:div w:id="1269462504">
      <w:bodyDiv w:val="1"/>
      <w:marLeft w:val="0"/>
      <w:marRight w:val="0"/>
      <w:marTop w:val="0"/>
      <w:marBottom w:val="0"/>
      <w:divBdr>
        <w:top w:val="none" w:sz="0" w:space="0" w:color="auto"/>
        <w:left w:val="none" w:sz="0" w:space="0" w:color="auto"/>
        <w:bottom w:val="none" w:sz="0" w:space="0" w:color="auto"/>
        <w:right w:val="none" w:sz="0" w:space="0" w:color="auto"/>
      </w:divBdr>
      <w:divsChild>
        <w:div w:id="858005035">
          <w:marLeft w:val="360"/>
          <w:marRight w:val="0"/>
          <w:marTop w:val="200"/>
          <w:marBottom w:val="0"/>
          <w:divBdr>
            <w:top w:val="none" w:sz="0" w:space="0" w:color="auto"/>
            <w:left w:val="none" w:sz="0" w:space="0" w:color="auto"/>
            <w:bottom w:val="none" w:sz="0" w:space="0" w:color="auto"/>
            <w:right w:val="none" w:sz="0" w:space="0" w:color="auto"/>
          </w:divBdr>
        </w:div>
        <w:div w:id="1572618140">
          <w:marLeft w:val="360"/>
          <w:marRight w:val="0"/>
          <w:marTop w:val="200"/>
          <w:marBottom w:val="0"/>
          <w:divBdr>
            <w:top w:val="none" w:sz="0" w:space="0" w:color="auto"/>
            <w:left w:val="none" w:sz="0" w:space="0" w:color="auto"/>
            <w:bottom w:val="none" w:sz="0" w:space="0" w:color="auto"/>
            <w:right w:val="none" w:sz="0" w:space="0" w:color="auto"/>
          </w:divBdr>
        </w:div>
        <w:div w:id="1746799375">
          <w:marLeft w:val="360"/>
          <w:marRight w:val="0"/>
          <w:marTop w:val="200"/>
          <w:marBottom w:val="0"/>
          <w:divBdr>
            <w:top w:val="none" w:sz="0" w:space="0" w:color="auto"/>
            <w:left w:val="none" w:sz="0" w:space="0" w:color="auto"/>
            <w:bottom w:val="none" w:sz="0" w:space="0" w:color="auto"/>
            <w:right w:val="none" w:sz="0" w:space="0" w:color="auto"/>
          </w:divBdr>
        </w:div>
        <w:div w:id="669213">
          <w:marLeft w:val="360"/>
          <w:marRight w:val="0"/>
          <w:marTop w:val="200"/>
          <w:marBottom w:val="0"/>
          <w:divBdr>
            <w:top w:val="none" w:sz="0" w:space="0" w:color="auto"/>
            <w:left w:val="none" w:sz="0" w:space="0" w:color="auto"/>
            <w:bottom w:val="none" w:sz="0" w:space="0" w:color="auto"/>
            <w:right w:val="none" w:sz="0" w:space="0" w:color="auto"/>
          </w:divBdr>
        </w:div>
        <w:div w:id="1162350028">
          <w:marLeft w:val="360"/>
          <w:marRight w:val="0"/>
          <w:marTop w:val="200"/>
          <w:marBottom w:val="0"/>
          <w:divBdr>
            <w:top w:val="none" w:sz="0" w:space="0" w:color="auto"/>
            <w:left w:val="none" w:sz="0" w:space="0" w:color="auto"/>
            <w:bottom w:val="none" w:sz="0" w:space="0" w:color="auto"/>
            <w:right w:val="none" w:sz="0" w:space="0" w:color="auto"/>
          </w:divBdr>
        </w:div>
        <w:div w:id="11780824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lot-canellas-cordilha@sorbonne-nouve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204</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Cordilha</dc:creator>
  <cp:keywords/>
  <dc:description/>
  <cp:lastModifiedBy>Ana Carolina Cordilha</cp:lastModifiedBy>
  <cp:revision>18</cp:revision>
  <dcterms:created xsi:type="dcterms:W3CDTF">2022-11-17T15:32:00Z</dcterms:created>
  <dcterms:modified xsi:type="dcterms:W3CDTF">2023-01-11T09:50:00Z</dcterms:modified>
</cp:coreProperties>
</file>