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E8F18" w14:textId="77777777" w:rsidR="00744542" w:rsidRPr="00744542" w:rsidRDefault="00744542" w:rsidP="00744542">
      <w:pPr>
        <w:rPr>
          <w:b/>
          <w:szCs w:val="24"/>
          <w:lang w:eastAsia="fr-FR"/>
        </w:rPr>
      </w:pPr>
      <w:r w:rsidRPr="00744542">
        <w:rPr>
          <w:rFonts w:ascii="Arial" w:hAnsi="Arial" w:cs="Arial"/>
          <w:b/>
          <w:color w:val="000000"/>
          <w:sz w:val="22"/>
          <w:szCs w:val="22"/>
          <w:lang w:eastAsia="fr-FR"/>
        </w:rPr>
        <w:t xml:space="preserve">Cours Grands débats contemporains en </w:t>
      </w:r>
      <w:proofErr w:type="gramStart"/>
      <w:r w:rsidRPr="00744542">
        <w:rPr>
          <w:rFonts w:ascii="Arial" w:hAnsi="Arial" w:cs="Arial"/>
          <w:b/>
          <w:color w:val="000000"/>
          <w:sz w:val="22"/>
          <w:szCs w:val="22"/>
          <w:lang w:eastAsia="fr-FR"/>
        </w:rPr>
        <w:t>anthropologie:</w:t>
      </w:r>
      <w:proofErr w:type="gramEnd"/>
      <w:r w:rsidRPr="00744542">
        <w:rPr>
          <w:rFonts w:ascii="Arial" w:hAnsi="Arial" w:cs="Arial"/>
          <w:b/>
          <w:color w:val="000000"/>
          <w:sz w:val="22"/>
          <w:szCs w:val="22"/>
          <w:lang w:eastAsia="fr-FR"/>
        </w:rPr>
        <w:t xml:space="preserve"> Les ontologies en question</w:t>
      </w:r>
    </w:p>
    <w:p w14:paraId="63F44AE2"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2DE99EAA" w14:textId="77777777" w:rsidR="00744542" w:rsidRDefault="00744542" w:rsidP="00744542">
      <w:pPr>
        <w:rPr>
          <w:rFonts w:ascii="Arial" w:hAnsi="Arial" w:cs="Arial"/>
          <w:color w:val="000000"/>
          <w:sz w:val="22"/>
          <w:szCs w:val="22"/>
          <w:lang w:eastAsia="fr-FR"/>
        </w:rPr>
      </w:pPr>
      <w:r w:rsidRPr="00744542">
        <w:rPr>
          <w:rFonts w:ascii="Arial" w:hAnsi="Arial" w:cs="Arial"/>
          <w:color w:val="000000"/>
          <w:sz w:val="22"/>
          <w:szCs w:val="22"/>
          <w:lang w:eastAsia="fr-FR"/>
        </w:rPr>
        <w:t xml:space="preserve">Jean Foyer, CREDA, </w:t>
      </w:r>
      <w:hyperlink r:id="rId4" w:history="1">
        <w:r w:rsidRPr="0036278E">
          <w:rPr>
            <w:rStyle w:val="Lienhypertexte"/>
            <w:rFonts w:ascii="Arial" w:hAnsi="Arial" w:cs="Arial"/>
            <w:sz w:val="22"/>
            <w:szCs w:val="22"/>
            <w:lang w:eastAsia="fr-FR"/>
          </w:rPr>
          <w:t>jean.foyer@cnrs.fr</w:t>
        </w:r>
      </w:hyperlink>
      <w:r w:rsidRPr="00744542">
        <w:rPr>
          <w:rFonts w:ascii="Arial" w:hAnsi="Arial" w:cs="Arial"/>
          <w:color w:val="000000"/>
          <w:sz w:val="22"/>
          <w:szCs w:val="22"/>
          <w:lang w:eastAsia="fr-FR"/>
        </w:rPr>
        <w:t>,</w:t>
      </w:r>
    </w:p>
    <w:p w14:paraId="76789C12" w14:textId="77777777" w:rsidR="00744542" w:rsidRDefault="00744542" w:rsidP="00744542">
      <w:pPr>
        <w:pBdr>
          <w:bottom w:val="single" w:sz="6" w:space="1" w:color="auto"/>
        </w:pBdr>
        <w:rPr>
          <w:rFonts w:ascii="Arial" w:hAnsi="Arial" w:cs="Arial"/>
          <w:color w:val="000000"/>
          <w:sz w:val="22"/>
          <w:szCs w:val="22"/>
          <w:lang w:eastAsia="fr-FR"/>
        </w:rPr>
      </w:pPr>
    </w:p>
    <w:p w14:paraId="0C086736" w14:textId="77777777" w:rsidR="00744542" w:rsidRPr="00744542" w:rsidRDefault="00744542" w:rsidP="00744542">
      <w:pPr>
        <w:rPr>
          <w:szCs w:val="24"/>
          <w:lang w:eastAsia="fr-FR"/>
        </w:rPr>
      </w:pPr>
    </w:p>
    <w:p w14:paraId="396C4215" w14:textId="77777777" w:rsidR="00744542" w:rsidRPr="00744542" w:rsidRDefault="00744542" w:rsidP="00744542">
      <w:pPr>
        <w:rPr>
          <w:szCs w:val="24"/>
          <w:lang w:eastAsia="fr-FR"/>
        </w:rPr>
      </w:pPr>
      <w:bookmarkStart w:id="0" w:name="_GoBack"/>
      <w:bookmarkEnd w:id="0"/>
      <w:r w:rsidRPr="00744542">
        <w:rPr>
          <w:rFonts w:ascii="Arial" w:hAnsi="Arial" w:cs="Arial"/>
          <w:color w:val="000000"/>
          <w:sz w:val="22"/>
          <w:szCs w:val="22"/>
          <w:lang w:eastAsia="fr-FR"/>
        </w:rPr>
        <w:t> </w:t>
      </w:r>
    </w:p>
    <w:p w14:paraId="092FF3B4" w14:textId="77777777" w:rsidR="00744542" w:rsidRPr="00744542" w:rsidRDefault="00744542" w:rsidP="00744542">
      <w:pPr>
        <w:rPr>
          <w:szCs w:val="24"/>
          <w:lang w:eastAsia="fr-FR"/>
        </w:rPr>
      </w:pPr>
      <w:r w:rsidRPr="00744542">
        <w:rPr>
          <w:rFonts w:ascii="Arial" w:hAnsi="Arial" w:cs="Arial"/>
          <w:color w:val="000000"/>
          <w:sz w:val="22"/>
          <w:szCs w:val="22"/>
          <w:lang w:eastAsia="fr-FR"/>
        </w:rPr>
        <w:t>Un des principaux débats en anthropologie ces vingt dernières années a concerné une problématique pourtant relativement classique de la discipline, celle des liens de l’homme à la nature. Cette réouverture du dossier nature-culture en anthropologie s’est faîte à travers des propositions plus ou moins radicales pour essayer de dépasser ce qui ne serait qu’une dichotomie proprement occidentale, notamment à travers le concept d’ontologie, proposé par Philipe Descola pour définir différentes manières de composer le monde. En partant de cette proposition théorique, nous essaierons d’analyser les différents débats qu’elle a suscité et les différentes variations qu’a pu prendre ce que l’on peut appeler un tournant ontologique de l’anthropologie, même si l’existence même de ce tournant est contesté. Chaque séance de 3 heures sera organisée autour d’un débat sur des textes théoriques (20mn), un cours magistral donnant les principaux repères pour pouvoir situer les grands concepts et les utiliser dans nos travaux (1h20) et le visionnage de supports visuels (1h), essentiellement cinématographiques, pour faire saisir et ressentir, au-delà de la dimension conceptuelle, les enjeux des propositions autour des ontologies.  </w:t>
      </w:r>
    </w:p>
    <w:p w14:paraId="0FA4EC3A" w14:textId="77777777" w:rsidR="00744542" w:rsidRPr="00744542" w:rsidRDefault="00744542" w:rsidP="00744542">
      <w:pPr>
        <w:rPr>
          <w:szCs w:val="24"/>
          <w:lang w:eastAsia="fr-FR"/>
        </w:rPr>
      </w:pPr>
      <w:r w:rsidRPr="00744542">
        <w:rPr>
          <w:rFonts w:ascii="Arial" w:hAnsi="Arial" w:cs="Arial"/>
          <w:color w:val="000000"/>
          <w:sz w:val="22"/>
          <w:szCs w:val="22"/>
          <w:lang w:eastAsia="fr-FR"/>
        </w:rPr>
        <w:t>Nous insistons sur la dimension interactive et dynamique du cours et nous attendons une participation active des étudiants, participation qui fera l’objet de la moitié de la notation.  </w:t>
      </w:r>
    </w:p>
    <w:p w14:paraId="45072A83" w14:textId="77777777" w:rsidR="00744542" w:rsidRPr="00744542" w:rsidRDefault="00744542" w:rsidP="00744542">
      <w:pPr>
        <w:rPr>
          <w:szCs w:val="24"/>
          <w:lang w:eastAsia="fr-FR"/>
        </w:rPr>
      </w:pPr>
      <w:r w:rsidRPr="00744542">
        <w:rPr>
          <w:rFonts w:ascii="Arial" w:hAnsi="Arial" w:cs="Arial"/>
          <w:color w:val="000000"/>
          <w:sz w:val="22"/>
          <w:szCs w:val="22"/>
          <w:lang w:eastAsia="fr-FR"/>
        </w:rPr>
        <w:t>L’autre moitié de l’évaluation se fera via le compte-rendu d’un ouvrage (à sélectionner de préférence dans la bibliographie) ou via l’analyse d’un film au choix à travers une approche ontologique.</w:t>
      </w:r>
    </w:p>
    <w:p w14:paraId="3EF6BB55"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1A7D7A42"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5AC7E94D" w14:textId="77777777" w:rsidR="00744542" w:rsidRPr="00744542" w:rsidRDefault="00744542" w:rsidP="00744542">
      <w:pPr>
        <w:ind w:left="720" w:hanging="360"/>
        <w:rPr>
          <w:szCs w:val="24"/>
          <w:lang w:eastAsia="fr-FR"/>
        </w:rPr>
      </w:pPr>
      <w:proofErr w:type="gramStart"/>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color w:val="000000"/>
          <w:sz w:val="14"/>
          <w:szCs w:val="14"/>
          <w:lang w:eastAsia="fr-FR"/>
        </w:rPr>
        <w:tab/>
      </w:r>
      <w:proofErr w:type="gramEnd"/>
      <w:r w:rsidRPr="00744542">
        <w:rPr>
          <w:b/>
          <w:bCs/>
          <w:color w:val="000000"/>
          <w:sz w:val="22"/>
          <w:szCs w:val="22"/>
          <w:lang w:eastAsia="fr-FR"/>
        </w:rPr>
        <w:t>Séance 1 (18 janvier 2023):   Introduction au débat nature/culture en anthropologie</w:t>
      </w:r>
    </w:p>
    <w:p w14:paraId="424E1912" w14:textId="77777777" w:rsidR="00744542" w:rsidRPr="00744542" w:rsidRDefault="00744542" w:rsidP="00744542">
      <w:pPr>
        <w:ind w:left="360"/>
        <w:rPr>
          <w:szCs w:val="24"/>
          <w:lang w:eastAsia="fr-FR"/>
        </w:rPr>
      </w:pPr>
      <w:r w:rsidRPr="00744542">
        <w:rPr>
          <w:rFonts w:ascii="Arial" w:hAnsi="Arial" w:cs="Arial"/>
          <w:color w:val="000000"/>
          <w:sz w:val="22"/>
          <w:szCs w:val="22"/>
          <w:lang w:eastAsia="fr-FR"/>
        </w:rPr>
        <w:t> </w:t>
      </w:r>
    </w:p>
    <w:p w14:paraId="4924A92C"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séance 2 :  Par-delà nature et </w:t>
      </w:r>
      <w:proofErr w:type="gramStart"/>
      <w:r w:rsidRPr="00744542">
        <w:rPr>
          <w:rFonts w:ascii="Arial" w:hAnsi="Arial" w:cs="Arial"/>
          <w:color w:val="000000"/>
          <w:sz w:val="22"/>
          <w:szCs w:val="22"/>
          <w:lang w:eastAsia="fr-FR"/>
        </w:rPr>
        <w:t>culture ,</w:t>
      </w:r>
      <w:proofErr w:type="gramEnd"/>
      <w:r w:rsidRPr="00744542">
        <w:rPr>
          <w:rFonts w:ascii="Arial" w:hAnsi="Arial" w:cs="Arial"/>
          <w:color w:val="000000"/>
          <w:sz w:val="22"/>
          <w:szCs w:val="22"/>
          <w:lang w:eastAsia="fr-FR"/>
        </w:rPr>
        <w:t xml:space="preserve"> Partie III les dispositions de l’être.</w:t>
      </w:r>
    </w:p>
    <w:p w14:paraId="1E7ACA76" w14:textId="77777777" w:rsidR="00744542" w:rsidRPr="00744542" w:rsidRDefault="00744542" w:rsidP="00744542">
      <w:pPr>
        <w:rPr>
          <w:szCs w:val="24"/>
          <w:lang w:eastAsia="fr-FR"/>
        </w:rPr>
      </w:pPr>
      <w:r w:rsidRPr="00744542">
        <w:rPr>
          <w:rFonts w:ascii="Arial" w:hAnsi="Arial" w:cs="Arial"/>
          <w:color w:val="000000"/>
          <w:sz w:val="22"/>
          <w:szCs w:val="22"/>
          <w:lang w:eastAsia="fr-FR"/>
        </w:rPr>
        <w:t> (p.180 à 320)</w:t>
      </w:r>
    </w:p>
    <w:p w14:paraId="67B5E3A9"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47EBBF95"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b/>
          <w:bCs/>
          <w:color w:val="000000"/>
          <w:sz w:val="14"/>
          <w:szCs w:val="14"/>
          <w:lang w:eastAsia="fr-FR"/>
        </w:rPr>
        <w:t>  </w:t>
      </w:r>
      <w:r w:rsidRPr="00744542">
        <w:rPr>
          <w:b/>
          <w:bCs/>
          <w:color w:val="000000"/>
          <w:sz w:val="22"/>
          <w:szCs w:val="22"/>
          <w:lang w:eastAsia="fr-FR"/>
        </w:rPr>
        <w:t>Séance 2 (25 janvier 2023</w:t>
      </w:r>
      <w:proofErr w:type="gramStart"/>
      <w:r w:rsidRPr="00744542">
        <w:rPr>
          <w:b/>
          <w:bCs/>
          <w:color w:val="000000"/>
          <w:sz w:val="22"/>
          <w:szCs w:val="22"/>
          <w:lang w:eastAsia="fr-FR"/>
        </w:rPr>
        <w:t>):</w:t>
      </w:r>
      <w:proofErr w:type="gramEnd"/>
      <w:r w:rsidRPr="00744542">
        <w:rPr>
          <w:b/>
          <w:bCs/>
          <w:color w:val="000000"/>
          <w:sz w:val="22"/>
          <w:szCs w:val="22"/>
          <w:lang w:eastAsia="fr-FR"/>
        </w:rPr>
        <w:t xml:space="preserve"> Philippe Descola et le système des 4 ontologies</w:t>
      </w:r>
    </w:p>
    <w:p w14:paraId="3A219444"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3541C614" w14:textId="77777777" w:rsidR="00744542" w:rsidRPr="00744542" w:rsidRDefault="00744542" w:rsidP="00744542">
      <w:pPr>
        <w:rPr>
          <w:szCs w:val="24"/>
          <w:lang w:eastAsia="fr-FR"/>
        </w:rPr>
      </w:pPr>
      <w:r w:rsidRPr="00744542">
        <w:rPr>
          <w:rFonts w:ascii="Arial" w:hAnsi="Arial" w:cs="Arial"/>
          <w:color w:val="000000"/>
          <w:sz w:val="22"/>
          <w:szCs w:val="22"/>
          <w:lang w:eastAsia="fr-FR"/>
        </w:rPr>
        <w:t>Lecture pour Séance 3 :</w:t>
      </w:r>
    </w:p>
    <w:p w14:paraId="3758AAC8"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Carcelle, Sébastien. « Les secrets de Fatima. </w:t>
      </w:r>
      <w:proofErr w:type="gramStart"/>
      <w:r w:rsidRPr="00744542">
        <w:rPr>
          <w:rFonts w:ascii="Arial" w:hAnsi="Arial" w:cs="Arial"/>
          <w:color w:val="000000"/>
          <w:sz w:val="22"/>
          <w:szCs w:val="22"/>
          <w:lang w:eastAsia="fr-FR"/>
        </w:rPr>
        <w:t>expérimentation</w:t>
      </w:r>
      <w:proofErr w:type="gramEnd"/>
      <w:r w:rsidRPr="00744542">
        <w:rPr>
          <w:rFonts w:ascii="Arial" w:hAnsi="Arial" w:cs="Arial"/>
          <w:color w:val="000000"/>
          <w:sz w:val="22"/>
          <w:szCs w:val="22"/>
          <w:lang w:eastAsia="fr-FR"/>
        </w:rPr>
        <w:t xml:space="preserve">, similitude et énergie dans l’homéopathie rurale au Brésil ». In </w:t>
      </w:r>
      <w:r w:rsidRPr="00744542">
        <w:rPr>
          <w:rFonts w:ascii="Arial" w:hAnsi="Arial" w:cs="Arial"/>
          <w:i/>
          <w:iCs/>
          <w:color w:val="000000"/>
          <w:sz w:val="22"/>
          <w:szCs w:val="22"/>
          <w:lang w:eastAsia="fr-FR"/>
        </w:rPr>
        <w:t xml:space="preserve">Les esprits </w:t>
      </w:r>
      <w:proofErr w:type="gramStart"/>
      <w:r w:rsidRPr="00744542">
        <w:rPr>
          <w:rFonts w:ascii="Arial" w:hAnsi="Arial" w:cs="Arial"/>
          <w:i/>
          <w:iCs/>
          <w:color w:val="000000"/>
          <w:sz w:val="22"/>
          <w:szCs w:val="22"/>
          <w:lang w:eastAsia="fr-FR"/>
        </w:rPr>
        <w:t>scientifique:</w:t>
      </w:r>
      <w:proofErr w:type="gramEnd"/>
      <w:r w:rsidRPr="00744542">
        <w:rPr>
          <w:rFonts w:ascii="Arial" w:hAnsi="Arial" w:cs="Arial"/>
          <w:i/>
          <w:iCs/>
          <w:color w:val="000000"/>
          <w:sz w:val="22"/>
          <w:szCs w:val="22"/>
          <w:lang w:eastAsia="fr-FR"/>
        </w:rPr>
        <w:t xml:space="preserve"> savoirs et croyances dans les agricultures alternative</w:t>
      </w:r>
      <w:r w:rsidRPr="00744542">
        <w:rPr>
          <w:rFonts w:ascii="Arial" w:hAnsi="Arial" w:cs="Arial"/>
          <w:color w:val="000000"/>
          <w:sz w:val="22"/>
          <w:szCs w:val="22"/>
          <w:lang w:eastAsia="fr-FR"/>
        </w:rPr>
        <w:t>, par Jean Foyer, Aurélie Choné, et Valérie Boisvert, Presses Universitaires de Grenoble., 2022</w:t>
      </w:r>
    </w:p>
    <w:p w14:paraId="5F9C995D"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15B47568"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b/>
          <w:bCs/>
          <w:color w:val="000000"/>
          <w:sz w:val="22"/>
          <w:szCs w:val="22"/>
          <w:lang w:eastAsia="fr-FR"/>
        </w:rPr>
        <w:t>Séance 3 (1 février 2023) : Philippe Descola et le système des 4 ontologies (2)</w:t>
      </w:r>
    </w:p>
    <w:p w14:paraId="4708CA7B"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374CB743"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séance 4 : Ingold, Tim. « A Naturalist Abroad in the Museum of </w:t>
      </w:r>
      <w:proofErr w:type="gramStart"/>
      <w:r w:rsidRPr="00744542">
        <w:rPr>
          <w:rFonts w:ascii="Arial" w:hAnsi="Arial" w:cs="Arial"/>
          <w:color w:val="000000"/>
          <w:sz w:val="22"/>
          <w:szCs w:val="22"/>
          <w:lang w:eastAsia="fr-FR"/>
        </w:rPr>
        <w:t>Ontology:</w:t>
      </w:r>
      <w:proofErr w:type="gramEnd"/>
      <w:r w:rsidRPr="00744542">
        <w:rPr>
          <w:rFonts w:ascii="Arial" w:hAnsi="Arial" w:cs="Arial"/>
          <w:color w:val="000000"/>
          <w:sz w:val="22"/>
          <w:szCs w:val="22"/>
          <w:lang w:eastAsia="fr-FR"/>
        </w:rPr>
        <w:t xml:space="preserve"> Philippe Descola’s </w:t>
      </w:r>
      <w:r w:rsidRPr="00744542">
        <w:rPr>
          <w:rFonts w:ascii="Arial" w:hAnsi="Arial" w:cs="Arial"/>
          <w:i/>
          <w:iCs/>
          <w:color w:val="000000"/>
          <w:sz w:val="22"/>
          <w:szCs w:val="22"/>
          <w:lang w:eastAsia="fr-FR"/>
        </w:rPr>
        <w:t>Beyond Nature and Culture</w:t>
      </w:r>
      <w:r w:rsidRPr="00744542">
        <w:rPr>
          <w:rFonts w:ascii="Arial" w:hAnsi="Arial" w:cs="Arial"/>
          <w:color w:val="000000"/>
          <w:sz w:val="22"/>
          <w:szCs w:val="22"/>
          <w:lang w:eastAsia="fr-FR"/>
        </w:rPr>
        <w:t xml:space="preserve"> ». </w:t>
      </w:r>
      <w:r w:rsidRPr="00744542">
        <w:rPr>
          <w:rFonts w:ascii="Arial" w:hAnsi="Arial" w:cs="Arial"/>
          <w:i/>
          <w:iCs/>
          <w:color w:val="000000"/>
          <w:sz w:val="22"/>
          <w:szCs w:val="22"/>
          <w:lang w:eastAsia="fr-FR"/>
        </w:rPr>
        <w:t>Anthropological Forum</w:t>
      </w:r>
      <w:r w:rsidRPr="00744542">
        <w:rPr>
          <w:rFonts w:ascii="Arial" w:hAnsi="Arial" w:cs="Arial"/>
          <w:color w:val="000000"/>
          <w:sz w:val="22"/>
          <w:szCs w:val="22"/>
          <w:lang w:eastAsia="fr-FR"/>
        </w:rPr>
        <w:t xml:space="preserve"> 26,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3 (2 juillet 2016</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301</w:t>
      </w:r>
      <w:r w:rsidRPr="00744542">
        <w:rPr>
          <w:rFonts w:ascii="Arial" w:hAnsi="Arial" w:cs="Arial"/>
          <w:color w:val="000000"/>
          <w:sz w:val="22"/>
          <w:szCs w:val="22"/>
          <w:lang w:eastAsia="fr-FR"/>
        </w:rPr>
        <w:noBreakHyphen/>
        <w:t>20.</w:t>
      </w:r>
      <w:hyperlink r:id="rId5"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https://doi.org/10.1080/00664677.2015.1136591</w:t>
        </w:r>
      </w:hyperlink>
      <w:r w:rsidRPr="00744542">
        <w:rPr>
          <w:rFonts w:ascii="Arial" w:hAnsi="Arial" w:cs="Arial"/>
          <w:color w:val="000000"/>
          <w:sz w:val="22"/>
          <w:szCs w:val="22"/>
          <w:lang w:eastAsia="fr-FR"/>
        </w:rPr>
        <w:t>.</w:t>
      </w:r>
    </w:p>
    <w:p w14:paraId="151F525E"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DA7AF7F"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550482B0"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b/>
          <w:bCs/>
          <w:color w:val="000000"/>
          <w:sz w:val="22"/>
          <w:szCs w:val="22"/>
          <w:lang w:eastAsia="fr-FR"/>
        </w:rPr>
        <w:t>Séance 4 : (8février 2024) Débats et controverses autour du système des Ontologies</w:t>
      </w:r>
    </w:p>
    <w:p w14:paraId="291674FA" w14:textId="77777777" w:rsidR="00744542" w:rsidRPr="00744542" w:rsidRDefault="00744542" w:rsidP="00744542">
      <w:pPr>
        <w:rPr>
          <w:szCs w:val="24"/>
          <w:lang w:eastAsia="fr-FR"/>
        </w:rPr>
      </w:pPr>
      <w:r w:rsidRPr="00744542">
        <w:rPr>
          <w:rFonts w:ascii="Arial" w:hAnsi="Arial" w:cs="Arial"/>
          <w:b/>
          <w:bCs/>
          <w:color w:val="000000"/>
          <w:sz w:val="22"/>
          <w:szCs w:val="22"/>
          <w:lang w:eastAsia="fr-FR"/>
        </w:rPr>
        <w:t> </w:t>
      </w:r>
    </w:p>
    <w:p w14:paraId="5D9268E5"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la séance 5 : Keck, Frédéric, Ursula Regehr, et Saskia Walentowitz. « </w:t>
      </w:r>
      <w:proofErr w:type="gramStart"/>
      <w:r w:rsidRPr="00744542">
        <w:rPr>
          <w:rFonts w:ascii="Arial" w:hAnsi="Arial" w:cs="Arial"/>
          <w:color w:val="000000"/>
          <w:sz w:val="22"/>
          <w:szCs w:val="22"/>
          <w:lang w:eastAsia="fr-FR"/>
        </w:rPr>
        <w:t>Anthropologie:</w:t>
      </w:r>
      <w:proofErr w:type="gramEnd"/>
      <w:r w:rsidRPr="00744542">
        <w:rPr>
          <w:rFonts w:ascii="Arial" w:hAnsi="Arial" w:cs="Arial"/>
          <w:color w:val="000000"/>
          <w:sz w:val="22"/>
          <w:szCs w:val="22"/>
          <w:lang w:eastAsia="fr-FR"/>
        </w:rPr>
        <w:t xml:space="preserve"> le tournant ontologique en action ». </w:t>
      </w:r>
      <w:r w:rsidRPr="00744542">
        <w:rPr>
          <w:rFonts w:ascii="Arial" w:hAnsi="Arial" w:cs="Arial"/>
          <w:i/>
          <w:iCs/>
          <w:color w:val="000000"/>
          <w:sz w:val="22"/>
          <w:szCs w:val="22"/>
          <w:lang w:eastAsia="fr-FR"/>
        </w:rPr>
        <w:t>Tsantsa, revue de la société Suisse d’ethnologie</w:t>
      </w:r>
      <w:r w:rsidRPr="00744542">
        <w:rPr>
          <w:rFonts w:ascii="Arial" w:hAnsi="Arial" w:cs="Arial"/>
          <w:color w:val="000000"/>
          <w:sz w:val="22"/>
          <w:szCs w:val="22"/>
          <w:lang w:eastAsia="fr-FR"/>
        </w:rPr>
        <w:t>,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20 (2015).</w:t>
      </w:r>
      <w:hyperlink r:id="rId6"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https://tsantsa.ch/fr/archives/numero-20/contenu-20-2015/dossier/anthropologie-le-tournant-ontologique-en-action</w:t>
        </w:r>
      </w:hyperlink>
      <w:r w:rsidRPr="00744542">
        <w:rPr>
          <w:rFonts w:ascii="Arial" w:hAnsi="Arial" w:cs="Arial"/>
          <w:color w:val="000000"/>
          <w:sz w:val="22"/>
          <w:szCs w:val="22"/>
          <w:lang w:eastAsia="fr-FR"/>
        </w:rPr>
        <w:t>.</w:t>
      </w:r>
    </w:p>
    <w:p w14:paraId="54CEFD5F"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23DAF9BC"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22AB5B12"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lastRenderedPageBreak/>
        <w:t>·</w:t>
      </w:r>
      <w:r w:rsidRPr="00744542">
        <w:rPr>
          <w:color w:val="000000"/>
          <w:sz w:val="14"/>
          <w:szCs w:val="14"/>
          <w:lang w:eastAsia="fr-FR"/>
        </w:rPr>
        <w:t xml:space="preserve">     </w:t>
      </w:r>
      <w:r w:rsidRPr="00744542">
        <w:rPr>
          <w:b/>
          <w:bCs/>
          <w:color w:val="000000"/>
          <w:sz w:val="14"/>
          <w:szCs w:val="14"/>
          <w:lang w:eastAsia="fr-FR"/>
        </w:rPr>
        <w:t> </w:t>
      </w:r>
      <w:r w:rsidRPr="00744542">
        <w:rPr>
          <w:b/>
          <w:bCs/>
          <w:color w:val="000000"/>
          <w:sz w:val="22"/>
          <w:szCs w:val="22"/>
          <w:lang w:eastAsia="fr-FR"/>
        </w:rPr>
        <w:t xml:space="preserve">Séance </w:t>
      </w:r>
      <w:proofErr w:type="gramStart"/>
      <w:r w:rsidRPr="00744542">
        <w:rPr>
          <w:b/>
          <w:bCs/>
          <w:color w:val="000000"/>
          <w:sz w:val="22"/>
          <w:szCs w:val="22"/>
          <w:lang w:eastAsia="fr-FR"/>
        </w:rPr>
        <w:t>5  (</w:t>
      </w:r>
      <w:proofErr w:type="gramEnd"/>
      <w:r w:rsidRPr="00744542">
        <w:rPr>
          <w:b/>
          <w:bCs/>
          <w:color w:val="000000"/>
          <w:sz w:val="22"/>
          <w:szCs w:val="22"/>
          <w:lang w:eastAsia="fr-FR"/>
        </w:rPr>
        <w:t>22 février 2024) : Attention, cette séance est susceptible d’être déplacée ou remplacée) : Variations sur les ontologies</w:t>
      </w:r>
    </w:p>
    <w:p w14:paraId="22D176BE"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58C50926"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la séance 6 : Congretel, Mélanie. « Décrire une plante “en train de (se) faire” : le guaraná à l’épreuve d’une approche ontologique ». </w:t>
      </w:r>
      <w:r w:rsidRPr="00744542">
        <w:rPr>
          <w:rFonts w:ascii="Arial" w:hAnsi="Arial" w:cs="Arial"/>
          <w:i/>
          <w:iCs/>
          <w:color w:val="000000"/>
          <w:sz w:val="22"/>
          <w:szCs w:val="22"/>
          <w:lang w:eastAsia="fr-FR"/>
        </w:rPr>
        <w:t>La Pensée écologique</w:t>
      </w:r>
      <w:r w:rsidRPr="00744542">
        <w:rPr>
          <w:rFonts w:ascii="Arial" w:hAnsi="Arial" w:cs="Arial"/>
          <w:color w:val="000000"/>
          <w:sz w:val="22"/>
          <w:szCs w:val="22"/>
          <w:lang w:eastAsia="fr-FR"/>
        </w:rPr>
        <w:t xml:space="preserve"> 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 (2020</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44</w:t>
      </w:r>
      <w:r w:rsidRPr="00744542">
        <w:rPr>
          <w:rFonts w:ascii="Arial" w:hAnsi="Arial" w:cs="Arial"/>
          <w:color w:val="000000"/>
          <w:sz w:val="22"/>
          <w:szCs w:val="22"/>
          <w:lang w:eastAsia="fr-FR"/>
        </w:rPr>
        <w:noBreakHyphen/>
        <w:t>60.</w:t>
      </w:r>
      <w:hyperlink r:id="rId7"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https://doi.org/10.3917/lpe.006.0044</w:t>
        </w:r>
      </w:hyperlink>
      <w:r w:rsidRPr="00744542">
        <w:rPr>
          <w:rFonts w:ascii="Arial" w:hAnsi="Arial" w:cs="Arial"/>
          <w:color w:val="000000"/>
          <w:sz w:val="22"/>
          <w:szCs w:val="22"/>
          <w:lang w:eastAsia="fr-FR"/>
        </w:rPr>
        <w:t>.</w:t>
      </w:r>
    </w:p>
    <w:p w14:paraId="19FCE481"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15D6D958"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E5CCC73"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b/>
          <w:bCs/>
          <w:color w:val="000000"/>
          <w:sz w:val="22"/>
          <w:szCs w:val="22"/>
          <w:lang w:eastAsia="fr-FR"/>
        </w:rPr>
        <w:t>Séance 6 (29 février 2024) : Les ontologies en STS : une approche micro par les objets en contexte </w:t>
      </w:r>
    </w:p>
    <w:p w14:paraId="791C3C8E"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4B4BF943"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la séance 7 : Ellison, Nicolas. « Au service des saints. Cultiver la forêt, nourrir la terre, se protéger dans la Sierra Totonaque (Mexique) </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w:t>
      </w:r>
      <w:r w:rsidRPr="00744542">
        <w:rPr>
          <w:rFonts w:ascii="Arial" w:hAnsi="Arial" w:cs="Arial"/>
          <w:i/>
          <w:iCs/>
          <w:color w:val="000000"/>
          <w:sz w:val="22"/>
          <w:szCs w:val="22"/>
          <w:lang w:eastAsia="fr-FR"/>
        </w:rPr>
        <w:t>Cahiers d’anthropologie sociale</w:t>
      </w:r>
      <w:r w:rsidRPr="00744542">
        <w:rPr>
          <w:rFonts w:ascii="Arial" w:hAnsi="Arial" w:cs="Arial"/>
          <w:color w:val="000000"/>
          <w:sz w:val="22"/>
          <w:szCs w:val="22"/>
          <w:lang w:eastAsia="fr-FR"/>
        </w:rPr>
        <w:t xml:space="preserve"> N° 3,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1 (1 janvier 2007): 81</w:t>
      </w:r>
      <w:r w:rsidRPr="00744542">
        <w:rPr>
          <w:rFonts w:ascii="Arial" w:hAnsi="Arial" w:cs="Arial"/>
          <w:color w:val="000000"/>
          <w:sz w:val="22"/>
          <w:szCs w:val="22"/>
          <w:lang w:eastAsia="fr-FR"/>
        </w:rPr>
        <w:noBreakHyphen/>
        <w:t>96.</w:t>
      </w:r>
      <w:hyperlink r:id="rId8"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https://doi.org/10.3917/cas.003.0081</w:t>
        </w:r>
      </w:hyperlink>
      <w:r w:rsidRPr="00744542">
        <w:rPr>
          <w:rFonts w:ascii="Arial" w:hAnsi="Arial" w:cs="Arial"/>
          <w:color w:val="000000"/>
          <w:sz w:val="22"/>
          <w:szCs w:val="22"/>
          <w:lang w:eastAsia="fr-FR"/>
        </w:rPr>
        <w:t>.</w:t>
      </w:r>
    </w:p>
    <w:p w14:paraId="3CA66BE9"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5786AB0D"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45CF0A8"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b/>
          <w:bCs/>
          <w:color w:val="000000"/>
          <w:sz w:val="22"/>
          <w:szCs w:val="22"/>
          <w:lang w:eastAsia="fr-FR"/>
        </w:rPr>
        <w:t>Séance 7 (7 mars 2024) : Les usages récents du cadre ontologique</w:t>
      </w:r>
    </w:p>
    <w:p w14:paraId="5C893C30"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17D6F181" w14:textId="77777777" w:rsidR="00744542" w:rsidRPr="00744542" w:rsidRDefault="00744542" w:rsidP="00744542">
      <w:pPr>
        <w:rPr>
          <w:szCs w:val="24"/>
          <w:lang w:eastAsia="fr-FR"/>
        </w:rPr>
      </w:pPr>
      <w:r w:rsidRPr="00744542">
        <w:rPr>
          <w:rFonts w:ascii="Arial" w:hAnsi="Arial" w:cs="Arial"/>
          <w:color w:val="000000"/>
          <w:sz w:val="22"/>
          <w:szCs w:val="22"/>
          <w:lang w:eastAsia="fr-FR"/>
        </w:rPr>
        <w:t xml:space="preserve">Lecture pour séance 8 :  Blaser, Mario. « POLITICAL </w:t>
      </w:r>
      <w:proofErr w:type="gramStart"/>
      <w:r w:rsidRPr="00744542">
        <w:rPr>
          <w:rFonts w:ascii="Arial" w:hAnsi="Arial" w:cs="Arial"/>
          <w:color w:val="000000"/>
          <w:sz w:val="22"/>
          <w:szCs w:val="22"/>
          <w:lang w:eastAsia="fr-FR"/>
        </w:rPr>
        <w:t>ONTOLOGY:</w:t>
      </w:r>
      <w:proofErr w:type="gramEnd"/>
      <w:r w:rsidRPr="00744542">
        <w:rPr>
          <w:rFonts w:ascii="Arial" w:hAnsi="Arial" w:cs="Arial"/>
          <w:color w:val="000000"/>
          <w:sz w:val="22"/>
          <w:szCs w:val="22"/>
          <w:lang w:eastAsia="fr-FR"/>
        </w:rPr>
        <w:t xml:space="preserve"> Cultural Studies without ‘Cultures’? » </w:t>
      </w:r>
      <w:r w:rsidRPr="00744542">
        <w:rPr>
          <w:rFonts w:ascii="Arial" w:hAnsi="Arial" w:cs="Arial"/>
          <w:i/>
          <w:iCs/>
          <w:color w:val="000000"/>
          <w:sz w:val="22"/>
          <w:szCs w:val="22"/>
          <w:lang w:eastAsia="fr-FR"/>
        </w:rPr>
        <w:t>Cultural Studies</w:t>
      </w:r>
      <w:r w:rsidRPr="00744542">
        <w:rPr>
          <w:rFonts w:ascii="Arial" w:hAnsi="Arial" w:cs="Arial"/>
          <w:color w:val="000000"/>
          <w:sz w:val="22"/>
          <w:szCs w:val="22"/>
          <w:lang w:eastAsia="fr-FR"/>
        </w:rPr>
        <w:t xml:space="preserve"> 23,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5</w:t>
      </w:r>
      <w:r w:rsidRPr="00744542">
        <w:rPr>
          <w:rFonts w:ascii="Arial" w:hAnsi="Arial" w:cs="Arial"/>
          <w:color w:val="000000"/>
          <w:sz w:val="22"/>
          <w:szCs w:val="22"/>
          <w:lang w:eastAsia="fr-FR"/>
        </w:rPr>
        <w:noBreakHyphen/>
        <w:t>6 (septembre 2009</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873</w:t>
      </w:r>
      <w:r w:rsidRPr="00744542">
        <w:rPr>
          <w:rFonts w:ascii="Arial" w:hAnsi="Arial" w:cs="Arial"/>
          <w:color w:val="000000"/>
          <w:sz w:val="22"/>
          <w:szCs w:val="22"/>
          <w:lang w:eastAsia="fr-FR"/>
        </w:rPr>
        <w:noBreakHyphen/>
        <w:t>96.</w:t>
      </w:r>
      <w:hyperlink r:id="rId9"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https://doi.org/10.1080/09502380903208023</w:t>
        </w:r>
      </w:hyperlink>
      <w:r w:rsidRPr="00744542">
        <w:rPr>
          <w:rFonts w:ascii="Arial" w:hAnsi="Arial" w:cs="Arial"/>
          <w:color w:val="000000"/>
          <w:sz w:val="22"/>
          <w:szCs w:val="22"/>
          <w:lang w:eastAsia="fr-FR"/>
        </w:rPr>
        <w:t>.</w:t>
      </w:r>
    </w:p>
    <w:p w14:paraId="2BFBA334"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FB0C459"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B698EF4" w14:textId="77777777" w:rsidR="00744542" w:rsidRPr="00744542" w:rsidRDefault="00744542" w:rsidP="00744542">
      <w:pPr>
        <w:ind w:left="720" w:hanging="360"/>
        <w:rPr>
          <w:szCs w:val="24"/>
          <w:lang w:eastAsia="fr-FR"/>
        </w:rPr>
      </w:pPr>
      <w:r w:rsidRPr="00744542">
        <w:rPr>
          <w:rFonts w:ascii="Arial" w:hAnsi="Arial" w:cs="Arial"/>
          <w:color w:val="000000"/>
          <w:sz w:val="22"/>
          <w:szCs w:val="22"/>
          <w:lang w:eastAsia="fr-FR"/>
        </w:rPr>
        <w:t>·</w:t>
      </w:r>
      <w:r w:rsidRPr="00744542">
        <w:rPr>
          <w:color w:val="000000"/>
          <w:sz w:val="14"/>
          <w:szCs w:val="14"/>
          <w:lang w:eastAsia="fr-FR"/>
        </w:rPr>
        <w:t xml:space="preserve">      </w:t>
      </w:r>
      <w:r w:rsidRPr="00744542">
        <w:rPr>
          <w:rFonts w:ascii="Arial" w:hAnsi="Arial" w:cs="Arial"/>
          <w:b/>
          <w:bCs/>
          <w:color w:val="000000"/>
          <w:sz w:val="22"/>
          <w:szCs w:val="22"/>
          <w:lang w:eastAsia="fr-FR"/>
        </w:rPr>
        <w:t>Séance 8 (14 mars 2023) : Ontologies et Politiques</w:t>
      </w:r>
    </w:p>
    <w:p w14:paraId="4B9E13F6"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0A709ECF"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1D8927E5"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31CC349D"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020B3C43"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Bibliographie indicative</w:t>
      </w:r>
    </w:p>
    <w:p w14:paraId="041385EC"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7C056F52"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Amer Meziane, Mohamad. </w:t>
      </w:r>
      <w:r w:rsidRPr="00744542">
        <w:rPr>
          <w:rFonts w:ascii="Arial" w:hAnsi="Arial" w:cs="Arial"/>
          <w:i/>
          <w:iCs/>
          <w:color w:val="000000"/>
          <w:sz w:val="22"/>
          <w:szCs w:val="22"/>
          <w:lang w:eastAsia="fr-FR"/>
        </w:rPr>
        <w:t xml:space="preserve">Au bord des </w:t>
      </w:r>
      <w:proofErr w:type="gramStart"/>
      <w:r w:rsidRPr="00744542">
        <w:rPr>
          <w:rFonts w:ascii="Arial" w:hAnsi="Arial" w:cs="Arial"/>
          <w:i/>
          <w:iCs/>
          <w:color w:val="000000"/>
          <w:sz w:val="22"/>
          <w:szCs w:val="22"/>
          <w:lang w:eastAsia="fr-FR"/>
        </w:rPr>
        <w:t>mondes:</w:t>
      </w:r>
      <w:proofErr w:type="gramEnd"/>
      <w:r w:rsidRPr="00744542">
        <w:rPr>
          <w:rFonts w:ascii="Arial" w:hAnsi="Arial" w:cs="Arial"/>
          <w:i/>
          <w:iCs/>
          <w:color w:val="000000"/>
          <w:sz w:val="22"/>
          <w:szCs w:val="22"/>
          <w:lang w:eastAsia="fr-FR"/>
        </w:rPr>
        <w:t xml:space="preserve"> vers une anthropologie métaphysique</w:t>
      </w:r>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Bruxelles:</w:t>
      </w:r>
      <w:proofErr w:type="gramEnd"/>
      <w:r w:rsidRPr="00744542">
        <w:rPr>
          <w:rFonts w:ascii="Arial" w:hAnsi="Arial" w:cs="Arial"/>
          <w:color w:val="000000"/>
          <w:sz w:val="22"/>
          <w:szCs w:val="22"/>
          <w:lang w:eastAsia="fr-FR"/>
        </w:rPr>
        <w:t xml:space="preserve"> Vues de l’esprit, 2023.</w:t>
      </w:r>
    </w:p>
    <w:p w14:paraId="778CA3A6"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Bugalo, Lucia : De bulto a animal en los Andes del sur. Fluir e influirse entre especies En Animales humanos, humanos animales Relaciones y transformaciones en mundos indígenas sudamericanos editado por Lucila Bugallo ; Penelope Dransart ; Francisco Pazzarelli. - 1a ed -</w:t>
      </w:r>
    </w:p>
    <w:p w14:paraId="696F0692" w14:textId="77777777" w:rsidR="00744542" w:rsidRPr="00744542" w:rsidRDefault="00744542" w:rsidP="00744542">
      <w:pPr>
        <w:rPr>
          <w:szCs w:val="24"/>
          <w:lang w:eastAsia="fr-FR"/>
        </w:rPr>
      </w:pPr>
      <w:r w:rsidRPr="00744542">
        <w:rPr>
          <w:rFonts w:ascii="Arial" w:hAnsi="Arial" w:cs="Arial"/>
          <w:color w:val="000000"/>
          <w:sz w:val="22"/>
          <w:szCs w:val="22"/>
          <w:lang w:eastAsia="fr-FR"/>
        </w:rPr>
        <w:t>Ciudad Autónoma de Buenos Aires : Antropofagia, 2022.pp 93-126</w:t>
      </w:r>
    </w:p>
    <w:p w14:paraId="635C0533"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Blaser, Mario. « POLITICAL </w:t>
      </w:r>
      <w:proofErr w:type="gramStart"/>
      <w:r w:rsidRPr="00744542">
        <w:rPr>
          <w:rFonts w:ascii="Arial" w:hAnsi="Arial" w:cs="Arial"/>
          <w:color w:val="000000"/>
          <w:sz w:val="22"/>
          <w:szCs w:val="22"/>
          <w:lang w:eastAsia="fr-FR"/>
        </w:rPr>
        <w:t>ONTOLOGY:</w:t>
      </w:r>
      <w:proofErr w:type="gramEnd"/>
      <w:r w:rsidRPr="00744542">
        <w:rPr>
          <w:rFonts w:ascii="Arial" w:hAnsi="Arial" w:cs="Arial"/>
          <w:color w:val="000000"/>
          <w:sz w:val="22"/>
          <w:szCs w:val="22"/>
          <w:lang w:eastAsia="fr-FR"/>
        </w:rPr>
        <w:t xml:space="preserve"> Cultural Studies without ‘Cultures’? » </w:t>
      </w:r>
      <w:r w:rsidRPr="00744542">
        <w:rPr>
          <w:rFonts w:ascii="Arial" w:hAnsi="Arial" w:cs="Arial"/>
          <w:i/>
          <w:iCs/>
          <w:color w:val="000000"/>
          <w:sz w:val="22"/>
          <w:szCs w:val="22"/>
          <w:lang w:eastAsia="fr-FR"/>
        </w:rPr>
        <w:t>Cultural Studies</w:t>
      </w:r>
      <w:r w:rsidRPr="00744542">
        <w:rPr>
          <w:rFonts w:ascii="Arial" w:hAnsi="Arial" w:cs="Arial"/>
          <w:color w:val="000000"/>
          <w:sz w:val="22"/>
          <w:szCs w:val="22"/>
          <w:lang w:eastAsia="fr-FR"/>
        </w:rPr>
        <w:t xml:space="preserve"> 23,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5</w:t>
      </w:r>
      <w:r w:rsidRPr="00744542">
        <w:rPr>
          <w:rFonts w:ascii="Arial" w:hAnsi="Arial" w:cs="Arial"/>
          <w:color w:val="000000"/>
          <w:sz w:val="22"/>
          <w:szCs w:val="22"/>
          <w:lang w:eastAsia="fr-FR"/>
        </w:rPr>
        <w:noBreakHyphen/>
        <w:t>6 (septembre 2009</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873</w:t>
      </w:r>
      <w:r w:rsidRPr="00744542">
        <w:rPr>
          <w:rFonts w:ascii="Arial" w:hAnsi="Arial" w:cs="Arial"/>
          <w:color w:val="000000"/>
          <w:sz w:val="22"/>
          <w:szCs w:val="22"/>
          <w:lang w:eastAsia="fr-FR"/>
        </w:rPr>
        <w:noBreakHyphen/>
        <w:t>96.</w:t>
      </w:r>
      <w:hyperlink r:id="rId10"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https://doi.org/10.1080/09502380903208023</w:t>
        </w:r>
      </w:hyperlink>
      <w:r w:rsidRPr="00744542">
        <w:rPr>
          <w:rFonts w:ascii="Arial" w:hAnsi="Arial" w:cs="Arial"/>
          <w:color w:val="000000"/>
          <w:sz w:val="22"/>
          <w:szCs w:val="22"/>
          <w:lang w:eastAsia="fr-FR"/>
        </w:rPr>
        <w:t>.</w:t>
      </w:r>
    </w:p>
    <w:p w14:paraId="5C406086"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Cadena, Marisol de la. </w:t>
      </w:r>
      <w:r w:rsidRPr="00744542">
        <w:rPr>
          <w:rFonts w:ascii="Arial" w:hAnsi="Arial" w:cs="Arial"/>
          <w:i/>
          <w:iCs/>
          <w:color w:val="000000"/>
          <w:sz w:val="22"/>
          <w:szCs w:val="22"/>
          <w:lang w:eastAsia="fr-FR"/>
        </w:rPr>
        <w:t xml:space="preserve">Earth </w:t>
      </w:r>
      <w:proofErr w:type="gramStart"/>
      <w:r w:rsidRPr="00744542">
        <w:rPr>
          <w:rFonts w:ascii="Arial" w:hAnsi="Arial" w:cs="Arial"/>
          <w:i/>
          <w:iCs/>
          <w:color w:val="000000"/>
          <w:sz w:val="22"/>
          <w:szCs w:val="22"/>
          <w:lang w:eastAsia="fr-FR"/>
        </w:rPr>
        <w:t>Beings:</w:t>
      </w:r>
      <w:proofErr w:type="gramEnd"/>
      <w:r w:rsidRPr="00744542">
        <w:rPr>
          <w:rFonts w:ascii="Arial" w:hAnsi="Arial" w:cs="Arial"/>
          <w:i/>
          <w:iCs/>
          <w:color w:val="000000"/>
          <w:sz w:val="22"/>
          <w:szCs w:val="22"/>
          <w:lang w:eastAsia="fr-FR"/>
        </w:rPr>
        <w:t xml:space="preserve"> Ecologies of Practice across Andean Worlds</w:t>
      </w:r>
      <w:r w:rsidRPr="00744542">
        <w:rPr>
          <w:rFonts w:ascii="Arial" w:hAnsi="Arial" w:cs="Arial"/>
          <w:color w:val="000000"/>
          <w:sz w:val="22"/>
          <w:szCs w:val="22"/>
          <w:lang w:eastAsia="fr-FR"/>
        </w:rPr>
        <w:t xml:space="preserve">. The Lewis Henry Morgan Lectures. Durham, </w:t>
      </w:r>
      <w:proofErr w:type="gramStart"/>
      <w:r w:rsidRPr="00744542">
        <w:rPr>
          <w:rFonts w:ascii="Arial" w:hAnsi="Arial" w:cs="Arial"/>
          <w:color w:val="000000"/>
          <w:sz w:val="22"/>
          <w:szCs w:val="22"/>
          <w:lang w:eastAsia="fr-FR"/>
        </w:rPr>
        <w:t>NC:</w:t>
      </w:r>
      <w:proofErr w:type="gramEnd"/>
      <w:r w:rsidRPr="00744542">
        <w:rPr>
          <w:rFonts w:ascii="Arial" w:hAnsi="Arial" w:cs="Arial"/>
          <w:color w:val="000000"/>
          <w:sz w:val="22"/>
          <w:szCs w:val="22"/>
          <w:lang w:eastAsia="fr-FR"/>
        </w:rPr>
        <w:t xml:space="preserve"> Duke University Press, 2015.</w:t>
      </w:r>
    </w:p>
    <w:p w14:paraId="2CC3DD3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Charasse, Fanny. </w:t>
      </w:r>
      <w:r w:rsidRPr="00744542">
        <w:rPr>
          <w:rFonts w:ascii="Arial" w:hAnsi="Arial" w:cs="Arial"/>
          <w:i/>
          <w:iCs/>
          <w:color w:val="000000"/>
          <w:sz w:val="22"/>
          <w:szCs w:val="22"/>
          <w:lang w:eastAsia="fr-FR"/>
        </w:rPr>
        <w:t xml:space="preserve">Le retour du monde </w:t>
      </w:r>
      <w:proofErr w:type="gramStart"/>
      <w:r w:rsidRPr="00744542">
        <w:rPr>
          <w:rFonts w:ascii="Arial" w:hAnsi="Arial" w:cs="Arial"/>
          <w:i/>
          <w:iCs/>
          <w:color w:val="000000"/>
          <w:sz w:val="22"/>
          <w:szCs w:val="22"/>
          <w:lang w:eastAsia="fr-FR"/>
        </w:rPr>
        <w:t>magique:</w:t>
      </w:r>
      <w:proofErr w:type="gramEnd"/>
      <w:r w:rsidRPr="00744542">
        <w:rPr>
          <w:rFonts w:ascii="Arial" w:hAnsi="Arial" w:cs="Arial"/>
          <w:i/>
          <w:iCs/>
          <w:color w:val="000000"/>
          <w:sz w:val="22"/>
          <w:szCs w:val="22"/>
          <w:lang w:eastAsia="fr-FR"/>
        </w:rPr>
        <w:t xml:space="preserve"> magnétisme et paradoxes de la modernité</w:t>
      </w:r>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les Empêcheurs de penser en rond, 2023.</w:t>
      </w:r>
    </w:p>
    <w:p w14:paraId="7109FCA3"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Chivallon, Christine. </w:t>
      </w:r>
      <w:r w:rsidRPr="00744542">
        <w:rPr>
          <w:rFonts w:ascii="Arial" w:hAnsi="Arial" w:cs="Arial"/>
          <w:i/>
          <w:iCs/>
          <w:color w:val="000000"/>
          <w:sz w:val="22"/>
          <w:szCs w:val="22"/>
          <w:lang w:eastAsia="fr-FR"/>
        </w:rPr>
        <w:t>L’humain-</w:t>
      </w:r>
      <w:proofErr w:type="gramStart"/>
      <w:r w:rsidRPr="00744542">
        <w:rPr>
          <w:rFonts w:ascii="Arial" w:hAnsi="Arial" w:cs="Arial"/>
          <w:i/>
          <w:iCs/>
          <w:color w:val="000000"/>
          <w:sz w:val="22"/>
          <w:szCs w:val="22"/>
          <w:lang w:eastAsia="fr-FR"/>
        </w:rPr>
        <w:t>l’inhumain:</w:t>
      </w:r>
      <w:proofErr w:type="gramEnd"/>
      <w:r w:rsidRPr="00744542">
        <w:rPr>
          <w:rFonts w:ascii="Arial" w:hAnsi="Arial" w:cs="Arial"/>
          <w:i/>
          <w:iCs/>
          <w:color w:val="000000"/>
          <w:sz w:val="22"/>
          <w:szCs w:val="22"/>
          <w:lang w:eastAsia="fr-FR"/>
        </w:rPr>
        <w:t xml:space="preserve"> l’impensé des nouveaux matérialismes (matérialité, ontologie, plantationocène)</w:t>
      </w:r>
      <w:r w:rsidRPr="00744542">
        <w:rPr>
          <w:rFonts w:ascii="Arial" w:hAnsi="Arial" w:cs="Arial"/>
          <w:color w:val="000000"/>
          <w:sz w:val="22"/>
          <w:szCs w:val="22"/>
          <w:lang w:eastAsia="fr-FR"/>
        </w:rPr>
        <w:t>. Domaine de recherche. Selles-sur-</w:t>
      </w:r>
      <w:proofErr w:type="gramStart"/>
      <w:r w:rsidRPr="00744542">
        <w:rPr>
          <w:rFonts w:ascii="Arial" w:hAnsi="Arial" w:cs="Arial"/>
          <w:color w:val="000000"/>
          <w:sz w:val="22"/>
          <w:szCs w:val="22"/>
          <w:lang w:eastAsia="fr-FR"/>
        </w:rPr>
        <w:t>Cher:</w:t>
      </w:r>
      <w:proofErr w:type="gramEnd"/>
      <w:r w:rsidRPr="00744542">
        <w:rPr>
          <w:rFonts w:ascii="Arial" w:hAnsi="Arial" w:cs="Arial"/>
          <w:color w:val="000000"/>
          <w:sz w:val="22"/>
          <w:szCs w:val="22"/>
          <w:lang w:eastAsia="fr-FR"/>
        </w:rPr>
        <w:t xml:space="preserve"> Atlantiques déchaînés, maison d’édition révoltée &amp; survoltée, 2022.</w:t>
      </w:r>
    </w:p>
    <w:p w14:paraId="272DF6DF"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Calvert, Jane, et Pierre-Benoît Joly. « How Did the Gene Become a Chemical </w:t>
      </w:r>
      <w:proofErr w:type="gramStart"/>
      <w:r w:rsidRPr="00744542">
        <w:rPr>
          <w:rFonts w:ascii="Arial" w:hAnsi="Arial" w:cs="Arial"/>
          <w:color w:val="000000"/>
          <w:sz w:val="22"/>
          <w:szCs w:val="22"/>
          <w:lang w:eastAsia="fr-FR"/>
        </w:rPr>
        <w:t>Compound?</w:t>
      </w:r>
      <w:proofErr w:type="gramEnd"/>
      <w:r w:rsidRPr="00744542">
        <w:rPr>
          <w:rFonts w:ascii="Arial" w:hAnsi="Arial" w:cs="Arial"/>
          <w:color w:val="000000"/>
          <w:sz w:val="22"/>
          <w:szCs w:val="22"/>
          <w:lang w:eastAsia="fr-FR"/>
        </w:rPr>
        <w:t xml:space="preserve"> The Ontology of the Gene and the Patenting of DNA ». </w:t>
      </w:r>
      <w:r w:rsidRPr="00744542">
        <w:rPr>
          <w:rFonts w:ascii="Arial" w:hAnsi="Arial" w:cs="Arial"/>
          <w:i/>
          <w:iCs/>
          <w:color w:val="000000"/>
          <w:sz w:val="22"/>
          <w:szCs w:val="22"/>
          <w:lang w:eastAsia="fr-FR"/>
        </w:rPr>
        <w:t>Social Science Information</w:t>
      </w:r>
      <w:r w:rsidRPr="00744542">
        <w:rPr>
          <w:rFonts w:ascii="Arial" w:hAnsi="Arial" w:cs="Arial"/>
          <w:color w:val="000000"/>
          <w:sz w:val="22"/>
          <w:szCs w:val="22"/>
          <w:lang w:eastAsia="fr-FR"/>
        </w:rPr>
        <w:t xml:space="preserve"> 50,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 (juin 2011</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157</w:t>
      </w:r>
      <w:r w:rsidRPr="00744542">
        <w:rPr>
          <w:rFonts w:ascii="Arial" w:hAnsi="Arial" w:cs="Arial"/>
          <w:color w:val="000000"/>
          <w:sz w:val="22"/>
          <w:szCs w:val="22"/>
          <w:lang w:eastAsia="fr-FR"/>
        </w:rPr>
        <w:noBreakHyphen/>
        <w:t>77.</w:t>
      </w:r>
      <w:hyperlink r:id="rId11"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https://doi.org/10.1177/0539018411399512</w:t>
        </w:r>
      </w:hyperlink>
      <w:r w:rsidRPr="00744542">
        <w:rPr>
          <w:rFonts w:ascii="Arial" w:hAnsi="Arial" w:cs="Arial"/>
          <w:color w:val="000000"/>
          <w:sz w:val="22"/>
          <w:szCs w:val="22"/>
          <w:lang w:eastAsia="fr-FR"/>
        </w:rPr>
        <w:t xml:space="preserve">.Descola, Philippe. </w:t>
      </w:r>
      <w:r w:rsidRPr="00744542">
        <w:rPr>
          <w:rFonts w:ascii="Arial" w:hAnsi="Arial" w:cs="Arial"/>
          <w:i/>
          <w:iCs/>
          <w:color w:val="000000"/>
          <w:sz w:val="22"/>
          <w:szCs w:val="22"/>
          <w:lang w:eastAsia="fr-FR"/>
        </w:rPr>
        <w:t xml:space="preserve">La nature </w:t>
      </w:r>
      <w:proofErr w:type="gramStart"/>
      <w:r w:rsidRPr="00744542">
        <w:rPr>
          <w:rFonts w:ascii="Arial" w:hAnsi="Arial" w:cs="Arial"/>
          <w:i/>
          <w:iCs/>
          <w:color w:val="000000"/>
          <w:sz w:val="22"/>
          <w:szCs w:val="22"/>
          <w:lang w:eastAsia="fr-FR"/>
        </w:rPr>
        <w:t>domestique:</w:t>
      </w:r>
      <w:proofErr w:type="gramEnd"/>
      <w:r w:rsidRPr="00744542">
        <w:rPr>
          <w:rFonts w:ascii="Arial" w:hAnsi="Arial" w:cs="Arial"/>
          <w:i/>
          <w:iCs/>
          <w:color w:val="000000"/>
          <w:sz w:val="22"/>
          <w:szCs w:val="22"/>
          <w:lang w:eastAsia="fr-FR"/>
        </w:rPr>
        <w:t xml:space="preserve"> symbolisme et praxis dans l’écologie des Achuar</w:t>
      </w:r>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Editions de la Maison des sciences de l’homme, 1986.</w:t>
      </w:r>
    </w:p>
    <w:p w14:paraId="29649404"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Carcelle, Sébastien. « Les secrets de Fatima. </w:t>
      </w:r>
      <w:proofErr w:type="gramStart"/>
      <w:r w:rsidRPr="00744542">
        <w:rPr>
          <w:rFonts w:ascii="Arial" w:hAnsi="Arial" w:cs="Arial"/>
          <w:color w:val="000000"/>
          <w:sz w:val="22"/>
          <w:szCs w:val="22"/>
          <w:lang w:eastAsia="fr-FR"/>
        </w:rPr>
        <w:t>expérimentation</w:t>
      </w:r>
      <w:proofErr w:type="gramEnd"/>
      <w:r w:rsidRPr="00744542">
        <w:rPr>
          <w:rFonts w:ascii="Arial" w:hAnsi="Arial" w:cs="Arial"/>
          <w:color w:val="000000"/>
          <w:sz w:val="22"/>
          <w:szCs w:val="22"/>
          <w:lang w:eastAsia="fr-FR"/>
        </w:rPr>
        <w:t xml:space="preserve">, similitude et énergie dans l’homéopathie rurale au Brésil ». In </w:t>
      </w:r>
      <w:r w:rsidRPr="00744542">
        <w:rPr>
          <w:rFonts w:ascii="Arial" w:hAnsi="Arial" w:cs="Arial"/>
          <w:i/>
          <w:iCs/>
          <w:color w:val="000000"/>
          <w:sz w:val="22"/>
          <w:szCs w:val="22"/>
          <w:lang w:eastAsia="fr-FR"/>
        </w:rPr>
        <w:t xml:space="preserve">Les esprits </w:t>
      </w:r>
      <w:proofErr w:type="gramStart"/>
      <w:r w:rsidRPr="00744542">
        <w:rPr>
          <w:rFonts w:ascii="Arial" w:hAnsi="Arial" w:cs="Arial"/>
          <w:i/>
          <w:iCs/>
          <w:color w:val="000000"/>
          <w:sz w:val="22"/>
          <w:szCs w:val="22"/>
          <w:lang w:eastAsia="fr-FR"/>
        </w:rPr>
        <w:t>scientifique:</w:t>
      </w:r>
      <w:proofErr w:type="gramEnd"/>
      <w:r w:rsidRPr="00744542">
        <w:rPr>
          <w:rFonts w:ascii="Arial" w:hAnsi="Arial" w:cs="Arial"/>
          <w:i/>
          <w:iCs/>
          <w:color w:val="000000"/>
          <w:sz w:val="22"/>
          <w:szCs w:val="22"/>
          <w:lang w:eastAsia="fr-FR"/>
        </w:rPr>
        <w:t xml:space="preserve"> savoirs et croyances dans les agricultures alternative</w:t>
      </w:r>
      <w:r w:rsidRPr="00744542">
        <w:rPr>
          <w:rFonts w:ascii="Arial" w:hAnsi="Arial" w:cs="Arial"/>
          <w:color w:val="000000"/>
          <w:sz w:val="22"/>
          <w:szCs w:val="22"/>
          <w:lang w:eastAsia="fr-FR"/>
        </w:rPr>
        <w:t>, par Jean Foyer, Aurélie Choné, et Valérie Boisvert, Presses Universitaires de Grenoble., 2022.</w:t>
      </w:r>
    </w:p>
    <w:p w14:paraId="128F307A"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Congretel, Mélanie. « Décrire une plante “en train de (se) faire” : le guaraná à l’épreuve d’une approche ontologique ». </w:t>
      </w:r>
      <w:r w:rsidRPr="00744542">
        <w:rPr>
          <w:rFonts w:ascii="Arial" w:hAnsi="Arial" w:cs="Arial"/>
          <w:i/>
          <w:iCs/>
          <w:color w:val="000000"/>
          <w:sz w:val="22"/>
          <w:szCs w:val="22"/>
          <w:lang w:eastAsia="fr-FR"/>
        </w:rPr>
        <w:t>La Pensée écologique</w:t>
      </w:r>
      <w:r w:rsidRPr="00744542">
        <w:rPr>
          <w:rFonts w:ascii="Arial" w:hAnsi="Arial" w:cs="Arial"/>
          <w:color w:val="000000"/>
          <w:sz w:val="22"/>
          <w:szCs w:val="22"/>
          <w:lang w:eastAsia="fr-FR"/>
        </w:rPr>
        <w:t xml:space="preserve"> 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 (2020</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44</w:t>
      </w:r>
      <w:r w:rsidRPr="00744542">
        <w:rPr>
          <w:rFonts w:ascii="Arial" w:hAnsi="Arial" w:cs="Arial"/>
          <w:color w:val="000000"/>
          <w:sz w:val="22"/>
          <w:szCs w:val="22"/>
          <w:lang w:eastAsia="fr-FR"/>
        </w:rPr>
        <w:noBreakHyphen/>
        <w:t>60.</w:t>
      </w:r>
      <w:hyperlink r:id="rId12"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https://doi.org/10.3917/lpe.006.0044</w:t>
        </w:r>
      </w:hyperlink>
      <w:r w:rsidRPr="00744542">
        <w:rPr>
          <w:rFonts w:ascii="Arial" w:hAnsi="Arial" w:cs="Arial"/>
          <w:color w:val="000000"/>
          <w:sz w:val="22"/>
          <w:szCs w:val="22"/>
          <w:lang w:eastAsia="fr-FR"/>
        </w:rPr>
        <w:t>.</w:t>
      </w:r>
    </w:p>
    <w:p w14:paraId="1A4375B0"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Demeulenaere, Elise. « L’anthropologie au-delà de l’anthropos. Un récit par les marges de la discipline ». In </w:t>
      </w:r>
      <w:r w:rsidRPr="00744542">
        <w:rPr>
          <w:rFonts w:ascii="Arial" w:hAnsi="Arial" w:cs="Arial"/>
          <w:i/>
          <w:iCs/>
          <w:color w:val="000000"/>
          <w:sz w:val="22"/>
          <w:szCs w:val="22"/>
          <w:lang w:eastAsia="fr-FR"/>
        </w:rPr>
        <w:t>Histoires Ennvironnementales</w:t>
      </w:r>
      <w:r w:rsidRPr="00744542">
        <w:rPr>
          <w:rFonts w:ascii="Arial" w:hAnsi="Arial" w:cs="Arial"/>
          <w:color w:val="000000"/>
          <w:sz w:val="22"/>
          <w:szCs w:val="22"/>
          <w:lang w:eastAsia="fr-FR"/>
        </w:rPr>
        <w:t>, par Guillaume Blanc, Elise Demeulenaere, et Wolf Feuerhahn, 43</w:t>
      </w:r>
      <w:r w:rsidRPr="00744542">
        <w:rPr>
          <w:rFonts w:ascii="Arial" w:hAnsi="Arial" w:cs="Arial"/>
          <w:color w:val="000000"/>
          <w:sz w:val="22"/>
          <w:szCs w:val="22"/>
          <w:lang w:eastAsia="fr-FR"/>
        </w:rPr>
        <w:noBreakHyphen/>
        <w:t>73, La Sorbonne/MNHN., 2017.</w:t>
      </w:r>
      <w:hyperlink r:id="rId13"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https://halshs.archives-ouvertes.fr/halshs-01654058</w:t>
        </w:r>
      </w:hyperlink>
      <w:r w:rsidRPr="00744542">
        <w:rPr>
          <w:rFonts w:ascii="Arial" w:hAnsi="Arial" w:cs="Arial"/>
          <w:color w:val="000000"/>
          <w:sz w:val="22"/>
          <w:szCs w:val="22"/>
          <w:lang w:eastAsia="fr-FR"/>
        </w:rPr>
        <w:t>.</w:t>
      </w:r>
    </w:p>
    <w:p w14:paraId="2906B1B6"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Descola, Philippe, et Gisli Palson, éd. </w:t>
      </w:r>
      <w:r w:rsidRPr="00744542">
        <w:rPr>
          <w:rFonts w:ascii="Arial" w:hAnsi="Arial" w:cs="Arial"/>
          <w:i/>
          <w:iCs/>
          <w:color w:val="000000"/>
          <w:sz w:val="22"/>
          <w:szCs w:val="22"/>
          <w:lang w:eastAsia="fr-FR"/>
        </w:rPr>
        <w:t xml:space="preserve">Nature and </w:t>
      </w:r>
      <w:proofErr w:type="gramStart"/>
      <w:r w:rsidRPr="00744542">
        <w:rPr>
          <w:rFonts w:ascii="Arial" w:hAnsi="Arial" w:cs="Arial"/>
          <w:i/>
          <w:iCs/>
          <w:color w:val="000000"/>
          <w:sz w:val="22"/>
          <w:szCs w:val="22"/>
          <w:lang w:eastAsia="fr-FR"/>
        </w:rPr>
        <w:t>Society:</w:t>
      </w:r>
      <w:proofErr w:type="gramEnd"/>
      <w:r w:rsidRPr="00744542">
        <w:rPr>
          <w:rFonts w:ascii="Arial" w:hAnsi="Arial" w:cs="Arial"/>
          <w:i/>
          <w:iCs/>
          <w:color w:val="000000"/>
          <w:sz w:val="22"/>
          <w:szCs w:val="22"/>
          <w:lang w:eastAsia="fr-FR"/>
        </w:rPr>
        <w:t xml:space="preserve"> Anthropological Perspectives</w:t>
      </w:r>
      <w:r w:rsidRPr="00744542">
        <w:rPr>
          <w:rFonts w:ascii="Arial" w:hAnsi="Arial" w:cs="Arial"/>
          <w:color w:val="000000"/>
          <w:sz w:val="22"/>
          <w:szCs w:val="22"/>
          <w:lang w:eastAsia="fr-FR"/>
        </w:rPr>
        <w:t xml:space="preserve">. Transferred to digital printing. </w:t>
      </w:r>
      <w:proofErr w:type="gramStart"/>
      <w:r w:rsidRPr="00744542">
        <w:rPr>
          <w:rFonts w:ascii="Arial" w:hAnsi="Arial" w:cs="Arial"/>
          <w:color w:val="000000"/>
          <w:sz w:val="22"/>
          <w:szCs w:val="22"/>
          <w:lang w:eastAsia="fr-FR"/>
        </w:rPr>
        <w:t>London:</w:t>
      </w:r>
      <w:proofErr w:type="gramEnd"/>
      <w:r w:rsidRPr="00744542">
        <w:rPr>
          <w:rFonts w:ascii="Arial" w:hAnsi="Arial" w:cs="Arial"/>
          <w:color w:val="000000"/>
          <w:sz w:val="22"/>
          <w:szCs w:val="22"/>
          <w:lang w:eastAsia="fr-FR"/>
        </w:rPr>
        <w:t xml:space="preserve"> Routledge, 1996.</w:t>
      </w:r>
    </w:p>
    <w:p w14:paraId="00DC659E"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Descola, Philippe. </w:t>
      </w:r>
      <w:r w:rsidRPr="00744542">
        <w:rPr>
          <w:rFonts w:ascii="Arial" w:hAnsi="Arial" w:cs="Arial"/>
          <w:i/>
          <w:iCs/>
          <w:color w:val="000000"/>
          <w:sz w:val="22"/>
          <w:szCs w:val="22"/>
          <w:lang w:eastAsia="fr-FR"/>
        </w:rPr>
        <w:t>Par-delà nature et culture</w:t>
      </w:r>
      <w:r w:rsidRPr="00744542">
        <w:rPr>
          <w:rFonts w:ascii="Arial" w:hAnsi="Arial" w:cs="Arial"/>
          <w:color w:val="000000"/>
          <w:sz w:val="22"/>
          <w:szCs w:val="22"/>
          <w:lang w:eastAsia="fr-FR"/>
        </w:rPr>
        <w:t xml:space="preserve">. Bibliothèque des sciences humaines.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NRF : Gallimard, 2005.</w:t>
      </w:r>
    </w:p>
    <w:p w14:paraId="2233115A"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Descola, Philippe. </w:t>
      </w:r>
      <w:r w:rsidRPr="00744542">
        <w:rPr>
          <w:rFonts w:ascii="Arial" w:hAnsi="Arial" w:cs="Arial"/>
          <w:i/>
          <w:iCs/>
          <w:color w:val="000000"/>
          <w:sz w:val="22"/>
          <w:szCs w:val="22"/>
          <w:lang w:eastAsia="fr-FR"/>
        </w:rPr>
        <w:t>L’écologie des autres. L’anthropologie et la question de la nature</w:t>
      </w:r>
      <w:r w:rsidRPr="00744542">
        <w:rPr>
          <w:rFonts w:ascii="Arial" w:hAnsi="Arial" w:cs="Arial"/>
          <w:color w:val="000000"/>
          <w:sz w:val="22"/>
          <w:szCs w:val="22"/>
          <w:lang w:eastAsia="fr-FR"/>
        </w:rPr>
        <w:t xml:space="preserve">. Sciences </w:t>
      </w:r>
      <w:proofErr w:type="gramStart"/>
      <w:r w:rsidRPr="00744542">
        <w:rPr>
          <w:rFonts w:ascii="Arial" w:hAnsi="Arial" w:cs="Arial"/>
          <w:color w:val="000000"/>
          <w:sz w:val="22"/>
          <w:szCs w:val="22"/>
          <w:lang w:eastAsia="fr-FR"/>
        </w:rPr>
        <w:t>en questions</w:t>
      </w:r>
      <w:proofErr w:type="gramEnd"/>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Versailles:</w:t>
      </w:r>
      <w:proofErr w:type="gramEnd"/>
      <w:r w:rsidRPr="00744542">
        <w:rPr>
          <w:rFonts w:ascii="Arial" w:hAnsi="Arial" w:cs="Arial"/>
          <w:color w:val="000000"/>
          <w:sz w:val="22"/>
          <w:szCs w:val="22"/>
          <w:lang w:eastAsia="fr-FR"/>
        </w:rPr>
        <w:t xml:space="preserve"> Editions Quæ, 2011.</w:t>
      </w:r>
      <w:hyperlink r:id="rId14"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https://www.cairn.info/l-ecologie-des-autres--9782759224661.htm</w:t>
        </w:r>
      </w:hyperlink>
      <w:r w:rsidRPr="00744542">
        <w:rPr>
          <w:rFonts w:ascii="Arial" w:hAnsi="Arial" w:cs="Arial"/>
          <w:color w:val="000000"/>
          <w:sz w:val="22"/>
          <w:szCs w:val="22"/>
          <w:lang w:eastAsia="fr-FR"/>
        </w:rPr>
        <w:t>.</w:t>
      </w:r>
    </w:p>
    <w:p w14:paraId="1C2D70F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Descola, Philippe. « The Grid and the </w:t>
      </w:r>
      <w:proofErr w:type="gramStart"/>
      <w:r w:rsidRPr="00744542">
        <w:rPr>
          <w:rFonts w:ascii="Arial" w:hAnsi="Arial" w:cs="Arial"/>
          <w:color w:val="000000"/>
          <w:sz w:val="22"/>
          <w:szCs w:val="22"/>
          <w:lang w:eastAsia="fr-FR"/>
        </w:rPr>
        <w:t>Tree:</w:t>
      </w:r>
      <w:proofErr w:type="gramEnd"/>
      <w:r w:rsidRPr="00744542">
        <w:rPr>
          <w:rFonts w:ascii="Arial" w:hAnsi="Arial" w:cs="Arial"/>
          <w:color w:val="000000"/>
          <w:sz w:val="22"/>
          <w:szCs w:val="22"/>
          <w:lang w:eastAsia="fr-FR"/>
        </w:rPr>
        <w:t xml:space="preserve"> Reply to Marshall Sahlins’ Comment ». </w:t>
      </w:r>
      <w:proofErr w:type="gramStart"/>
      <w:r w:rsidRPr="00744542">
        <w:rPr>
          <w:rFonts w:ascii="Arial" w:hAnsi="Arial" w:cs="Arial"/>
          <w:i/>
          <w:iCs/>
          <w:color w:val="000000"/>
          <w:sz w:val="22"/>
          <w:szCs w:val="22"/>
          <w:lang w:eastAsia="fr-FR"/>
        </w:rPr>
        <w:t>HAU:</w:t>
      </w:r>
      <w:proofErr w:type="gramEnd"/>
      <w:r w:rsidRPr="00744542">
        <w:rPr>
          <w:rFonts w:ascii="Arial" w:hAnsi="Arial" w:cs="Arial"/>
          <w:i/>
          <w:iCs/>
          <w:color w:val="000000"/>
          <w:sz w:val="22"/>
          <w:szCs w:val="22"/>
          <w:lang w:eastAsia="fr-FR"/>
        </w:rPr>
        <w:t xml:space="preserve"> Journal of Ethnographic Theory</w:t>
      </w:r>
      <w:r w:rsidRPr="00744542">
        <w:rPr>
          <w:rFonts w:ascii="Arial" w:hAnsi="Arial" w:cs="Arial"/>
          <w:color w:val="000000"/>
          <w:sz w:val="22"/>
          <w:szCs w:val="22"/>
          <w:lang w:eastAsia="fr-FR"/>
        </w:rPr>
        <w:t xml:space="preserve"> 4,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1 (juin 2014): 295</w:t>
      </w:r>
      <w:r w:rsidRPr="00744542">
        <w:rPr>
          <w:rFonts w:ascii="Arial" w:hAnsi="Arial" w:cs="Arial"/>
          <w:color w:val="000000"/>
          <w:sz w:val="22"/>
          <w:szCs w:val="22"/>
          <w:lang w:eastAsia="fr-FR"/>
        </w:rPr>
        <w:noBreakHyphen/>
        <w:t>300.</w:t>
      </w:r>
      <w:hyperlink r:id="rId15"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https://doi.org/10.14318/hau4.1.015</w:t>
        </w:r>
      </w:hyperlink>
      <w:r w:rsidRPr="00744542">
        <w:rPr>
          <w:rFonts w:ascii="Arial" w:hAnsi="Arial" w:cs="Arial"/>
          <w:color w:val="000000"/>
          <w:sz w:val="22"/>
          <w:szCs w:val="22"/>
          <w:lang w:eastAsia="fr-FR"/>
        </w:rPr>
        <w:t>.</w:t>
      </w:r>
    </w:p>
    <w:p w14:paraId="16531C0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Descola, Philippe. « </w:t>
      </w:r>
      <w:proofErr w:type="gramStart"/>
      <w:r w:rsidRPr="00744542">
        <w:rPr>
          <w:rFonts w:ascii="Arial" w:hAnsi="Arial" w:cs="Arial"/>
          <w:color w:val="000000"/>
          <w:sz w:val="22"/>
          <w:szCs w:val="22"/>
          <w:lang w:eastAsia="fr-FR"/>
        </w:rPr>
        <w:t>Biolatry:</w:t>
      </w:r>
      <w:proofErr w:type="gramEnd"/>
      <w:r w:rsidRPr="00744542">
        <w:rPr>
          <w:rFonts w:ascii="Arial" w:hAnsi="Arial" w:cs="Arial"/>
          <w:color w:val="000000"/>
          <w:sz w:val="22"/>
          <w:szCs w:val="22"/>
          <w:lang w:eastAsia="fr-FR"/>
        </w:rPr>
        <w:t xml:space="preserve"> A Surrender of Understanding (Response to Ingold’s ‘A Naturalist Abroad in the Museum of Ontology’) ». </w:t>
      </w:r>
      <w:r w:rsidRPr="00744542">
        <w:rPr>
          <w:rFonts w:ascii="Arial" w:hAnsi="Arial" w:cs="Arial"/>
          <w:i/>
          <w:iCs/>
          <w:color w:val="000000"/>
          <w:sz w:val="22"/>
          <w:szCs w:val="22"/>
          <w:lang w:eastAsia="fr-FR"/>
        </w:rPr>
        <w:t>Anthropological Forum</w:t>
      </w:r>
      <w:r w:rsidRPr="00744542">
        <w:rPr>
          <w:rFonts w:ascii="Arial" w:hAnsi="Arial" w:cs="Arial"/>
          <w:color w:val="000000"/>
          <w:sz w:val="22"/>
          <w:szCs w:val="22"/>
          <w:lang w:eastAsia="fr-FR"/>
        </w:rPr>
        <w:t xml:space="preserve"> 26,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3 (2 juillet 2016</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321</w:t>
      </w:r>
      <w:r w:rsidRPr="00744542">
        <w:rPr>
          <w:rFonts w:ascii="Arial" w:hAnsi="Arial" w:cs="Arial"/>
          <w:color w:val="000000"/>
          <w:sz w:val="22"/>
          <w:szCs w:val="22"/>
          <w:lang w:eastAsia="fr-FR"/>
        </w:rPr>
        <w:noBreakHyphen/>
        <w:t>28.</w:t>
      </w:r>
      <w:hyperlink r:id="rId16"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https://doi.org/10.1080/00664677.2016.1212523</w:t>
        </w:r>
      </w:hyperlink>
      <w:r w:rsidRPr="00744542">
        <w:rPr>
          <w:rFonts w:ascii="Arial" w:hAnsi="Arial" w:cs="Arial"/>
          <w:color w:val="000000"/>
          <w:sz w:val="22"/>
          <w:szCs w:val="22"/>
          <w:lang w:eastAsia="fr-FR"/>
        </w:rPr>
        <w:t>.</w:t>
      </w:r>
    </w:p>
    <w:p w14:paraId="0D669FB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Ellison, Nicolas. « Au service des saints. Cultiver la forêt, nourrir la terre, se protéger dans la Sierra Totonaque (Mexique) </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w:t>
      </w:r>
      <w:r w:rsidRPr="00744542">
        <w:rPr>
          <w:rFonts w:ascii="Arial" w:hAnsi="Arial" w:cs="Arial"/>
          <w:i/>
          <w:iCs/>
          <w:color w:val="000000"/>
          <w:sz w:val="22"/>
          <w:szCs w:val="22"/>
          <w:lang w:eastAsia="fr-FR"/>
        </w:rPr>
        <w:t>Cahiers d’anthropologie sociale</w:t>
      </w:r>
      <w:r w:rsidRPr="00744542">
        <w:rPr>
          <w:rFonts w:ascii="Arial" w:hAnsi="Arial" w:cs="Arial"/>
          <w:color w:val="000000"/>
          <w:sz w:val="22"/>
          <w:szCs w:val="22"/>
          <w:lang w:eastAsia="fr-FR"/>
        </w:rPr>
        <w:t xml:space="preserve"> N° 3,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1 (1 janvier 2007): 81</w:t>
      </w:r>
      <w:r w:rsidRPr="00744542">
        <w:rPr>
          <w:rFonts w:ascii="Arial" w:hAnsi="Arial" w:cs="Arial"/>
          <w:color w:val="000000"/>
          <w:sz w:val="22"/>
          <w:szCs w:val="22"/>
          <w:lang w:eastAsia="fr-FR"/>
        </w:rPr>
        <w:noBreakHyphen/>
        <w:t>96.</w:t>
      </w:r>
      <w:hyperlink r:id="rId17"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https://doi.org/10.3917/cas.003.0081</w:t>
        </w:r>
      </w:hyperlink>
      <w:r w:rsidRPr="00744542">
        <w:rPr>
          <w:rFonts w:ascii="Arial" w:hAnsi="Arial" w:cs="Arial"/>
          <w:color w:val="000000"/>
          <w:sz w:val="22"/>
          <w:szCs w:val="22"/>
          <w:lang w:eastAsia="fr-FR"/>
        </w:rPr>
        <w:t>.</w:t>
      </w:r>
    </w:p>
    <w:p w14:paraId="3509A13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Ingold, Tim. </w:t>
      </w:r>
      <w:proofErr w:type="gramStart"/>
      <w:r w:rsidRPr="00744542">
        <w:rPr>
          <w:rFonts w:ascii="Arial" w:hAnsi="Arial" w:cs="Arial"/>
          <w:i/>
          <w:iCs/>
          <w:color w:val="000000"/>
          <w:sz w:val="22"/>
          <w:szCs w:val="22"/>
          <w:lang w:eastAsia="fr-FR"/>
        </w:rPr>
        <w:t>Lines:</w:t>
      </w:r>
      <w:proofErr w:type="gramEnd"/>
      <w:r w:rsidRPr="00744542">
        <w:rPr>
          <w:rFonts w:ascii="Arial" w:hAnsi="Arial" w:cs="Arial"/>
          <w:i/>
          <w:iCs/>
          <w:color w:val="000000"/>
          <w:sz w:val="22"/>
          <w:szCs w:val="22"/>
          <w:lang w:eastAsia="fr-FR"/>
        </w:rPr>
        <w:t xml:space="preserve"> a brief history</w:t>
      </w:r>
      <w:r w:rsidRPr="00744542">
        <w:rPr>
          <w:rFonts w:ascii="Arial" w:hAnsi="Arial" w:cs="Arial"/>
          <w:color w:val="000000"/>
          <w:sz w:val="22"/>
          <w:szCs w:val="22"/>
          <w:lang w:eastAsia="fr-FR"/>
        </w:rPr>
        <w:t xml:space="preserve">. London ; New </w:t>
      </w:r>
      <w:proofErr w:type="gramStart"/>
      <w:r w:rsidRPr="00744542">
        <w:rPr>
          <w:rFonts w:ascii="Arial" w:hAnsi="Arial" w:cs="Arial"/>
          <w:color w:val="000000"/>
          <w:sz w:val="22"/>
          <w:szCs w:val="22"/>
          <w:lang w:eastAsia="fr-FR"/>
        </w:rPr>
        <w:t>York:</w:t>
      </w:r>
      <w:proofErr w:type="gramEnd"/>
      <w:r w:rsidRPr="00744542">
        <w:rPr>
          <w:rFonts w:ascii="Arial" w:hAnsi="Arial" w:cs="Arial"/>
          <w:color w:val="000000"/>
          <w:sz w:val="22"/>
          <w:szCs w:val="22"/>
          <w:lang w:eastAsia="fr-FR"/>
        </w:rPr>
        <w:t xml:space="preserve"> Routledge, 2007.</w:t>
      </w:r>
    </w:p>
    <w:p w14:paraId="4D7A442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Ingold, Tim. « A Naturalist Abroad in the Museum of </w:t>
      </w:r>
      <w:proofErr w:type="gramStart"/>
      <w:r w:rsidRPr="00744542">
        <w:rPr>
          <w:rFonts w:ascii="Arial" w:hAnsi="Arial" w:cs="Arial"/>
          <w:color w:val="000000"/>
          <w:sz w:val="22"/>
          <w:szCs w:val="22"/>
          <w:lang w:eastAsia="fr-FR"/>
        </w:rPr>
        <w:t>Ontology:</w:t>
      </w:r>
      <w:proofErr w:type="gramEnd"/>
      <w:r w:rsidRPr="00744542">
        <w:rPr>
          <w:rFonts w:ascii="Arial" w:hAnsi="Arial" w:cs="Arial"/>
          <w:color w:val="000000"/>
          <w:sz w:val="22"/>
          <w:szCs w:val="22"/>
          <w:lang w:eastAsia="fr-FR"/>
        </w:rPr>
        <w:t xml:space="preserve"> Philippe Descola’s </w:t>
      </w:r>
      <w:r w:rsidRPr="00744542">
        <w:rPr>
          <w:rFonts w:ascii="Arial" w:hAnsi="Arial" w:cs="Arial"/>
          <w:i/>
          <w:iCs/>
          <w:color w:val="000000"/>
          <w:sz w:val="22"/>
          <w:szCs w:val="22"/>
          <w:lang w:eastAsia="fr-FR"/>
        </w:rPr>
        <w:t>Beyond Nature and Culture</w:t>
      </w:r>
      <w:r w:rsidRPr="00744542">
        <w:rPr>
          <w:rFonts w:ascii="Arial" w:hAnsi="Arial" w:cs="Arial"/>
          <w:color w:val="000000"/>
          <w:sz w:val="22"/>
          <w:szCs w:val="22"/>
          <w:lang w:eastAsia="fr-FR"/>
        </w:rPr>
        <w:t xml:space="preserve"> ». </w:t>
      </w:r>
      <w:r w:rsidRPr="00744542">
        <w:rPr>
          <w:rFonts w:ascii="Arial" w:hAnsi="Arial" w:cs="Arial"/>
          <w:i/>
          <w:iCs/>
          <w:color w:val="000000"/>
          <w:sz w:val="22"/>
          <w:szCs w:val="22"/>
          <w:lang w:eastAsia="fr-FR"/>
        </w:rPr>
        <w:t>Anthropological Forum</w:t>
      </w:r>
      <w:r w:rsidRPr="00744542">
        <w:rPr>
          <w:rFonts w:ascii="Arial" w:hAnsi="Arial" w:cs="Arial"/>
          <w:color w:val="000000"/>
          <w:sz w:val="22"/>
          <w:szCs w:val="22"/>
          <w:lang w:eastAsia="fr-FR"/>
        </w:rPr>
        <w:t xml:space="preserve"> 26,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3 (2 juillet 2016</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301</w:t>
      </w:r>
      <w:r w:rsidRPr="00744542">
        <w:rPr>
          <w:rFonts w:ascii="Arial" w:hAnsi="Arial" w:cs="Arial"/>
          <w:color w:val="000000"/>
          <w:sz w:val="22"/>
          <w:szCs w:val="22"/>
          <w:lang w:eastAsia="fr-FR"/>
        </w:rPr>
        <w:noBreakHyphen/>
        <w:t>20.</w:t>
      </w:r>
      <w:hyperlink r:id="rId18"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https://doi.org/10.1080/00664677.2015.1136591</w:t>
        </w:r>
      </w:hyperlink>
      <w:r w:rsidRPr="00744542">
        <w:rPr>
          <w:rFonts w:ascii="Arial" w:hAnsi="Arial" w:cs="Arial"/>
          <w:color w:val="000000"/>
          <w:sz w:val="22"/>
          <w:szCs w:val="22"/>
          <w:lang w:eastAsia="fr-FR"/>
        </w:rPr>
        <w:t>.</w:t>
      </w:r>
    </w:p>
    <w:p w14:paraId="6695A92E"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Ingold, Tim. « Rejoinder to Descola’s ‘</w:t>
      </w:r>
      <w:proofErr w:type="gramStart"/>
      <w:r w:rsidRPr="00744542">
        <w:rPr>
          <w:rFonts w:ascii="Arial" w:hAnsi="Arial" w:cs="Arial"/>
          <w:color w:val="000000"/>
          <w:sz w:val="22"/>
          <w:szCs w:val="22"/>
          <w:lang w:eastAsia="fr-FR"/>
        </w:rPr>
        <w:t>Biolatry:</w:t>
      </w:r>
      <w:proofErr w:type="gramEnd"/>
      <w:r w:rsidRPr="00744542">
        <w:rPr>
          <w:rFonts w:ascii="Arial" w:hAnsi="Arial" w:cs="Arial"/>
          <w:color w:val="000000"/>
          <w:sz w:val="22"/>
          <w:szCs w:val="22"/>
          <w:lang w:eastAsia="fr-FR"/>
        </w:rPr>
        <w:t xml:space="preserve"> A Surrender of Understanding’ ». </w:t>
      </w:r>
      <w:r w:rsidRPr="00744542">
        <w:rPr>
          <w:rFonts w:ascii="Arial" w:hAnsi="Arial" w:cs="Arial"/>
          <w:i/>
          <w:iCs/>
          <w:color w:val="000000"/>
          <w:sz w:val="22"/>
          <w:szCs w:val="22"/>
          <w:lang w:eastAsia="fr-FR"/>
        </w:rPr>
        <w:t>Anthropological Forum</w:t>
      </w:r>
      <w:r w:rsidRPr="00744542">
        <w:rPr>
          <w:rFonts w:ascii="Arial" w:hAnsi="Arial" w:cs="Arial"/>
          <w:color w:val="000000"/>
          <w:sz w:val="22"/>
          <w:szCs w:val="22"/>
          <w:lang w:eastAsia="fr-FR"/>
        </w:rPr>
        <w:t xml:space="preserve"> 26,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3 (2 juillet 2016</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329</w:t>
      </w:r>
      <w:r w:rsidRPr="00744542">
        <w:rPr>
          <w:rFonts w:ascii="Arial" w:hAnsi="Arial" w:cs="Arial"/>
          <w:color w:val="000000"/>
          <w:sz w:val="22"/>
          <w:szCs w:val="22"/>
          <w:lang w:eastAsia="fr-FR"/>
        </w:rPr>
        <w:noBreakHyphen/>
        <w:t>32.</w:t>
      </w:r>
      <w:hyperlink r:id="rId19"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https://doi.org/10.1080/00664677.2016.1212532</w:t>
        </w:r>
      </w:hyperlink>
      <w:r w:rsidRPr="00744542">
        <w:rPr>
          <w:rFonts w:ascii="Arial" w:hAnsi="Arial" w:cs="Arial"/>
          <w:color w:val="000000"/>
          <w:sz w:val="22"/>
          <w:szCs w:val="22"/>
          <w:lang w:eastAsia="fr-FR"/>
        </w:rPr>
        <w:t>.</w:t>
      </w:r>
    </w:p>
    <w:p w14:paraId="1688286C"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Keck, Frédéric, Ursula Regehr, et Saskia Walentowitz. « </w:t>
      </w:r>
      <w:proofErr w:type="gramStart"/>
      <w:r w:rsidRPr="00744542">
        <w:rPr>
          <w:rFonts w:ascii="Arial" w:hAnsi="Arial" w:cs="Arial"/>
          <w:color w:val="000000"/>
          <w:sz w:val="22"/>
          <w:szCs w:val="22"/>
          <w:lang w:eastAsia="fr-FR"/>
        </w:rPr>
        <w:t>Anthropologie:</w:t>
      </w:r>
      <w:proofErr w:type="gramEnd"/>
      <w:r w:rsidRPr="00744542">
        <w:rPr>
          <w:rFonts w:ascii="Arial" w:hAnsi="Arial" w:cs="Arial"/>
          <w:color w:val="000000"/>
          <w:sz w:val="22"/>
          <w:szCs w:val="22"/>
          <w:lang w:eastAsia="fr-FR"/>
        </w:rPr>
        <w:t xml:space="preserve"> le tournant ontologique en action ». </w:t>
      </w:r>
      <w:r w:rsidRPr="00744542">
        <w:rPr>
          <w:rFonts w:ascii="Arial" w:hAnsi="Arial" w:cs="Arial"/>
          <w:i/>
          <w:iCs/>
          <w:color w:val="000000"/>
          <w:sz w:val="22"/>
          <w:szCs w:val="22"/>
          <w:lang w:eastAsia="fr-FR"/>
        </w:rPr>
        <w:t>Tsantsa, revue de la société Suisse d’ethnologie</w:t>
      </w:r>
      <w:r w:rsidRPr="00744542">
        <w:rPr>
          <w:rFonts w:ascii="Arial" w:hAnsi="Arial" w:cs="Arial"/>
          <w:color w:val="000000"/>
          <w:sz w:val="22"/>
          <w:szCs w:val="22"/>
          <w:lang w:eastAsia="fr-FR"/>
        </w:rPr>
        <w:t>,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20 (2015).</w:t>
      </w:r>
      <w:hyperlink r:id="rId20"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https://tsantsa.ch/fr/archives/numero-20/contenu-20-2015/dossier/anthropologie-le-tournant-ontologique-en-action</w:t>
        </w:r>
      </w:hyperlink>
      <w:r w:rsidRPr="00744542">
        <w:rPr>
          <w:rFonts w:ascii="Arial" w:hAnsi="Arial" w:cs="Arial"/>
          <w:color w:val="000000"/>
          <w:sz w:val="22"/>
          <w:szCs w:val="22"/>
          <w:lang w:eastAsia="fr-FR"/>
        </w:rPr>
        <w:t>.</w:t>
      </w:r>
    </w:p>
    <w:p w14:paraId="0083817E"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Kohn, Eduardo. </w:t>
      </w:r>
      <w:r w:rsidRPr="00744542">
        <w:rPr>
          <w:rFonts w:ascii="Arial" w:hAnsi="Arial" w:cs="Arial"/>
          <w:i/>
          <w:iCs/>
          <w:color w:val="000000"/>
          <w:sz w:val="22"/>
          <w:szCs w:val="22"/>
          <w:lang w:eastAsia="fr-FR"/>
        </w:rPr>
        <w:t xml:space="preserve">Comment pensent les </w:t>
      </w:r>
      <w:proofErr w:type="gramStart"/>
      <w:r w:rsidRPr="00744542">
        <w:rPr>
          <w:rFonts w:ascii="Arial" w:hAnsi="Arial" w:cs="Arial"/>
          <w:i/>
          <w:iCs/>
          <w:color w:val="000000"/>
          <w:sz w:val="22"/>
          <w:szCs w:val="22"/>
          <w:lang w:eastAsia="fr-FR"/>
        </w:rPr>
        <w:t>forêts:</w:t>
      </w:r>
      <w:proofErr w:type="gramEnd"/>
      <w:r w:rsidRPr="00744542">
        <w:rPr>
          <w:rFonts w:ascii="Arial" w:hAnsi="Arial" w:cs="Arial"/>
          <w:i/>
          <w:iCs/>
          <w:color w:val="000000"/>
          <w:sz w:val="22"/>
          <w:szCs w:val="22"/>
          <w:lang w:eastAsia="fr-FR"/>
        </w:rPr>
        <w:t xml:space="preserve"> vers une anthropologie au-delà de l’humain</w:t>
      </w:r>
      <w:r w:rsidRPr="00744542">
        <w:rPr>
          <w:rFonts w:ascii="Arial" w:hAnsi="Arial" w:cs="Arial"/>
          <w:color w:val="000000"/>
          <w:sz w:val="22"/>
          <w:szCs w:val="22"/>
          <w:lang w:eastAsia="fr-FR"/>
        </w:rPr>
        <w:t>, 2017.</w:t>
      </w:r>
    </w:p>
    <w:p w14:paraId="500B727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Martin, Nastassja. </w:t>
      </w:r>
      <w:r w:rsidRPr="00744542">
        <w:rPr>
          <w:rFonts w:ascii="Arial" w:hAnsi="Arial" w:cs="Arial"/>
          <w:i/>
          <w:iCs/>
          <w:color w:val="000000"/>
          <w:sz w:val="22"/>
          <w:szCs w:val="22"/>
          <w:lang w:eastAsia="fr-FR"/>
        </w:rPr>
        <w:t xml:space="preserve">Les âmes </w:t>
      </w:r>
      <w:proofErr w:type="gramStart"/>
      <w:r w:rsidRPr="00744542">
        <w:rPr>
          <w:rFonts w:ascii="Arial" w:hAnsi="Arial" w:cs="Arial"/>
          <w:i/>
          <w:iCs/>
          <w:color w:val="000000"/>
          <w:sz w:val="22"/>
          <w:szCs w:val="22"/>
          <w:lang w:eastAsia="fr-FR"/>
        </w:rPr>
        <w:t>sauvages:</w:t>
      </w:r>
      <w:proofErr w:type="gramEnd"/>
      <w:r w:rsidRPr="00744542">
        <w:rPr>
          <w:rFonts w:ascii="Arial" w:hAnsi="Arial" w:cs="Arial"/>
          <w:i/>
          <w:iCs/>
          <w:color w:val="000000"/>
          <w:sz w:val="22"/>
          <w:szCs w:val="22"/>
          <w:lang w:eastAsia="fr-FR"/>
        </w:rPr>
        <w:t xml:space="preserve"> face à l’Occident, la résistance d’un peuple d’Alaska</w:t>
      </w:r>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La Découverte, 2022.</w:t>
      </w:r>
    </w:p>
    <w:p w14:paraId="6233728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Martin, Nastassja. </w:t>
      </w:r>
      <w:r w:rsidRPr="00744542">
        <w:rPr>
          <w:rFonts w:ascii="Arial" w:hAnsi="Arial" w:cs="Arial"/>
          <w:i/>
          <w:iCs/>
          <w:color w:val="000000"/>
          <w:sz w:val="22"/>
          <w:szCs w:val="22"/>
          <w:lang w:eastAsia="fr-FR"/>
        </w:rPr>
        <w:t xml:space="preserve">À l’est des </w:t>
      </w:r>
      <w:proofErr w:type="gramStart"/>
      <w:r w:rsidRPr="00744542">
        <w:rPr>
          <w:rFonts w:ascii="Arial" w:hAnsi="Arial" w:cs="Arial"/>
          <w:i/>
          <w:iCs/>
          <w:color w:val="000000"/>
          <w:sz w:val="22"/>
          <w:szCs w:val="22"/>
          <w:lang w:eastAsia="fr-FR"/>
        </w:rPr>
        <w:t>rêves:</w:t>
      </w:r>
      <w:proofErr w:type="gramEnd"/>
      <w:r w:rsidRPr="00744542">
        <w:rPr>
          <w:rFonts w:ascii="Arial" w:hAnsi="Arial" w:cs="Arial"/>
          <w:i/>
          <w:iCs/>
          <w:color w:val="000000"/>
          <w:sz w:val="22"/>
          <w:szCs w:val="22"/>
          <w:lang w:eastAsia="fr-FR"/>
        </w:rPr>
        <w:t xml:space="preserve"> réponses even aux crises systémiques</w:t>
      </w:r>
      <w:r w:rsidRPr="00744542">
        <w:rPr>
          <w:rFonts w:ascii="Arial" w:hAnsi="Arial" w:cs="Arial"/>
          <w:color w:val="000000"/>
          <w:sz w:val="22"/>
          <w:szCs w:val="22"/>
          <w:lang w:eastAsia="fr-FR"/>
        </w:rPr>
        <w:t xml:space="preserve">. Les empêcheurs de penser en rond.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les Empêcheurs de penser en rond-la Découverte, 2022.</w:t>
      </w:r>
    </w:p>
    <w:p w14:paraId="6ABDCA42"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Pitrou, Perig. « La vie, un objet pour </w:t>
      </w:r>
      <w:proofErr w:type="gramStart"/>
      <w:r w:rsidRPr="00744542">
        <w:rPr>
          <w:rFonts w:ascii="Arial" w:hAnsi="Arial" w:cs="Arial"/>
          <w:color w:val="000000"/>
          <w:sz w:val="22"/>
          <w:szCs w:val="22"/>
          <w:lang w:eastAsia="fr-FR"/>
        </w:rPr>
        <w:t>l’anthropologie ?.</w:t>
      </w:r>
      <w:proofErr w:type="gramEnd"/>
      <w:r w:rsidRPr="00744542">
        <w:rPr>
          <w:rFonts w:ascii="Arial" w:hAnsi="Arial" w:cs="Arial"/>
          <w:color w:val="000000"/>
          <w:sz w:val="22"/>
          <w:szCs w:val="22"/>
          <w:lang w:eastAsia="fr-FR"/>
        </w:rPr>
        <w:t xml:space="preserve"> Options méthodologiques et problèmes épistémologiques ». </w:t>
      </w:r>
      <w:r w:rsidRPr="00744542">
        <w:rPr>
          <w:rFonts w:ascii="Arial" w:hAnsi="Arial" w:cs="Arial"/>
          <w:i/>
          <w:iCs/>
          <w:color w:val="000000"/>
          <w:sz w:val="22"/>
          <w:szCs w:val="22"/>
          <w:lang w:eastAsia="fr-FR"/>
        </w:rPr>
        <w:t>L’Homme. Revue française d’anthropologie</w:t>
      </w:r>
      <w:r w:rsidRPr="00744542">
        <w:rPr>
          <w:rFonts w:ascii="Arial" w:hAnsi="Arial" w:cs="Arial"/>
          <w:color w:val="000000"/>
          <w:sz w:val="22"/>
          <w:szCs w:val="22"/>
          <w:lang w:eastAsia="fr-FR"/>
        </w:rPr>
        <w:t>,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212 (27 octobre 2014</w:t>
      </w:r>
      <w:proofErr w:type="gramStart"/>
      <w:r w:rsidRPr="00744542">
        <w:rPr>
          <w:rFonts w:ascii="Arial" w:hAnsi="Arial" w:cs="Arial"/>
          <w:color w:val="000000"/>
          <w:sz w:val="22"/>
          <w:szCs w:val="22"/>
          <w:lang w:eastAsia="fr-FR"/>
        </w:rPr>
        <w:t>):</w:t>
      </w:r>
      <w:proofErr w:type="gramEnd"/>
      <w:r w:rsidRPr="00744542">
        <w:rPr>
          <w:rFonts w:ascii="Arial" w:hAnsi="Arial" w:cs="Arial"/>
          <w:color w:val="000000"/>
          <w:sz w:val="22"/>
          <w:szCs w:val="22"/>
          <w:lang w:eastAsia="fr-FR"/>
        </w:rPr>
        <w:t xml:space="preserve"> 159</w:t>
      </w:r>
      <w:r w:rsidRPr="00744542">
        <w:rPr>
          <w:rFonts w:ascii="Arial" w:hAnsi="Arial" w:cs="Arial"/>
          <w:color w:val="000000"/>
          <w:sz w:val="22"/>
          <w:szCs w:val="22"/>
          <w:lang w:eastAsia="fr-FR"/>
        </w:rPr>
        <w:noBreakHyphen/>
        <w:t>89.</w:t>
      </w:r>
      <w:hyperlink r:id="rId21"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https://doi.org/10.4000/lhomme.23786</w:t>
        </w:r>
      </w:hyperlink>
      <w:r w:rsidRPr="00744542">
        <w:rPr>
          <w:rFonts w:ascii="Arial" w:hAnsi="Arial" w:cs="Arial"/>
          <w:color w:val="000000"/>
          <w:sz w:val="22"/>
          <w:szCs w:val="22"/>
          <w:lang w:eastAsia="fr-FR"/>
        </w:rPr>
        <w:t>.</w:t>
      </w:r>
    </w:p>
    <w:p w14:paraId="0E0533AD"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Poupeau, Franck. « Bruno Latour, symptôme d’une écologie déboussolée ». </w:t>
      </w:r>
      <w:r w:rsidRPr="00744542">
        <w:rPr>
          <w:rFonts w:ascii="Arial" w:hAnsi="Arial" w:cs="Arial"/>
          <w:i/>
          <w:iCs/>
          <w:color w:val="000000"/>
          <w:sz w:val="22"/>
          <w:szCs w:val="22"/>
          <w:lang w:eastAsia="fr-FR"/>
        </w:rPr>
        <w:t>LVSL</w:t>
      </w:r>
      <w:r w:rsidRPr="00744542">
        <w:rPr>
          <w:rFonts w:ascii="Arial" w:hAnsi="Arial" w:cs="Arial"/>
          <w:color w:val="000000"/>
          <w:sz w:val="22"/>
          <w:szCs w:val="22"/>
          <w:lang w:eastAsia="fr-FR"/>
        </w:rPr>
        <w:t>, 10 octobre 2023.</w:t>
      </w:r>
      <w:hyperlink r:id="rId22"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https://lvsl.fr/bruno-latour-symptome-dune-ecologie-deboussolee/</w:t>
        </w:r>
      </w:hyperlink>
      <w:r w:rsidRPr="00744542">
        <w:rPr>
          <w:rFonts w:ascii="Arial" w:hAnsi="Arial" w:cs="Arial"/>
          <w:color w:val="000000"/>
          <w:sz w:val="22"/>
          <w:szCs w:val="22"/>
          <w:lang w:eastAsia="fr-FR"/>
        </w:rPr>
        <w:t>.</w:t>
      </w:r>
    </w:p>
    <w:p w14:paraId="789C2453"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Sahlins, Marshall. « On the Ontological Scheme of </w:t>
      </w:r>
      <w:r w:rsidRPr="00744542">
        <w:rPr>
          <w:rFonts w:ascii="Arial" w:hAnsi="Arial" w:cs="Arial"/>
          <w:i/>
          <w:iCs/>
          <w:color w:val="000000"/>
          <w:sz w:val="22"/>
          <w:szCs w:val="22"/>
          <w:lang w:eastAsia="fr-FR"/>
        </w:rPr>
        <w:t>Beyond Nature and Culture</w:t>
      </w:r>
      <w:r w:rsidRPr="00744542">
        <w:rPr>
          <w:rFonts w:ascii="Arial" w:hAnsi="Arial" w:cs="Arial"/>
          <w:color w:val="000000"/>
          <w:sz w:val="22"/>
          <w:szCs w:val="22"/>
          <w:lang w:eastAsia="fr-FR"/>
        </w:rPr>
        <w:t xml:space="preserve"> ». </w:t>
      </w:r>
      <w:proofErr w:type="gramStart"/>
      <w:r w:rsidRPr="00744542">
        <w:rPr>
          <w:rFonts w:ascii="Arial" w:hAnsi="Arial" w:cs="Arial"/>
          <w:i/>
          <w:iCs/>
          <w:color w:val="000000"/>
          <w:sz w:val="22"/>
          <w:szCs w:val="22"/>
          <w:lang w:eastAsia="fr-FR"/>
        </w:rPr>
        <w:t>HAU:</w:t>
      </w:r>
      <w:proofErr w:type="gramEnd"/>
      <w:r w:rsidRPr="00744542">
        <w:rPr>
          <w:rFonts w:ascii="Arial" w:hAnsi="Arial" w:cs="Arial"/>
          <w:i/>
          <w:iCs/>
          <w:color w:val="000000"/>
          <w:sz w:val="22"/>
          <w:szCs w:val="22"/>
          <w:lang w:eastAsia="fr-FR"/>
        </w:rPr>
        <w:t xml:space="preserve"> Journal of Ethnographic Theory</w:t>
      </w:r>
      <w:r w:rsidRPr="00744542">
        <w:rPr>
          <w:rFonts w:ascii="Arial" w:hAnsi="Arial" w:cs="Arial"/>
          <w:color w:val="000000"/>
          <w:sz w:val="22"/>
          <w:szCs w:val="22"/>
          <w:lang w:eastAsia="fr-FR"/>
        </w:rPr>
        <w:t xml:space="preserve"> 4, n</w:t>
      </w:r>
      <w:r w:rsidRPr="00744542">
        <w:rPr>
          <w:rFonts w:ascii="Arial" w:hAnsi="Arial" w:cs="Arial"/>
          <w:color w:val="000000"/>
          <w:sz w:val="13"/>
          <w:szCs w:val="13"/>
          <w:vertAlign w:val="superscript"/>
          <w:lang w:eastAsia="fr-FR"/>
        </w:rPr>
        <w:t>o</w:t>
      </w:r>
      <w:r w:rsidRPr="00744542">
        <w:rPr>
          <w:rFonts w:ascii="Arial" w:hAnsi="Arial" w:cs="Arial"/>
          <w:color w:val="000000"/>
          <w:sz w:val="22"/>
          <w:szCs w:val="22"/>
          <w:lang w:eastAsia="fr-FR"/>
        </w:rPr>
        <w:t xml:space="preserve"> 1 (juin 2014): 281</w:t>
      </w:r>
      <w:r w:rsidRPr="00744542">
        <w:rPr>
          <w:rFonts w:ascii="Arial" w:hAnsi="Arial" w:cs="Arial"/>
          <w:color w:val="000000"/>
          <w:sz w:val="22"/>
          <w:szCs w:val="22"/>
          <w:lang w:eastAsia="fr-FR"/>
        </w:rPr>
        <w:noBreakHyphen/>
        <w:t>90.</w:t>
      </w:r>
      <w:hyperlink r:id="rId23"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https://doi.org/10.14318/hau4.1.013</w:t>
        </w:r>
      </w:hyperlink>
      <w:r w:rsidRPr="00744542">
        <w:rPr>
          <w:rFonts w:ascii="Arial" w:hAnsi="Arial" w:cs="Arial"/>
          <w:color w:val="000000"/>
          <w:sz w:val="22"/>
          <w:szCs w:val="22"/>
          <w:lang w:eastAsia="fr-FR"/>
        </w:rPr>
        <w:t>.</w:t>
      </w:r>
    </w:p>
    <w:p w14:paraId="192A7200"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Stépanoff, Charles. </w:t>
      </w:r>
      <w:r w:rsidRPr="00744542">
        <w:rPr>
          <w:rFonts w:ascii="Arial" w:hAnsi="Arial" w:cs="Arial"/>
          <w:i/>
          <w:iCs/>
          <w:color w:val="000000"/>
          <w:sz w:val="22"/>
          <w:szCs w:val="22"/>
          <w:lang w:eastAsia="fr-FR"/>
        </w:rPr>
        <w:t>Voyager dans l’invisible</w:t>
      </w:r>
      <w:r w:rsidRPr="00744542">
        <w:rPr>
          <w:rFonts w:ascii="Arial" w:hAnsi="Arial" w:cs="Arial"/>
          <w:color w:val="000000"/>
          <w:sz w:val="22"/>
          <w:szCs w:val="22"/>
          <w:lang w:eastAsia="fr-FR"/>
        </w:rPr>
        <w:t xml:space="preserve">.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La Découverte, 2019.</w:t>
      </w:r>
    </w:p>
    <w:p w14:paraId="0C642892"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Viveiros De Castro, Eduardo. </w:t>
      </w:r>
      <w:r w:rsidRPr="00744542">
        <w:rPr>
          <w:rFonts w:ascii="Arial" w:hAnsi="Arial" w:cs="Arial"/>
          <w:i/>
          <w:iCs/>
          <w:color w:val="000000"/>
          <w:sz w:val="22"/>
          <w:szCs w:val="22"/>
          <w:lang w:eastAsia="fr-FR"/>
        </w:rPr>
        <w:t>Métaphysiques cannibales. Lignes d’anthropologie post-structurale</w:t>
      </w:r>
      <w:r w:rsidRPr="00744542">
        <w:rPr>
          <w:rFonts w:ascii="Arial" w:hAnsi="Arial" w:cs="Arial"/>
          <w:color w:val="000000"/>
          <w:sz w:val="22"/>
          <w:szCs w:val="22"/>
          <w:lang w:eastAsia="fr-FR"/>
        </w:rPr>
        <w:t xml:space="preserve">. MétaphysiqueS. </w:t>
      </w:r>
      <w:proofErr w:type="gramStart"/>
      <w:r w:rsidRPr="00744542">
        <w:rPr>
          <w:rFonts w:ascii="Arial" w:hAnsi="Arial" w:cs="Arial"/>
          <w:color w:val="000000"/>
          <w:sz w:val="22"/>
          <w:szCs w:val="22"/>
          <w:lang w:eastAsia="fr-FR"/>
        </w:rPr>
        <w:t>Paris:</w:t>
      </w:r>
      <w:proofErr w:type="gramEnd"/>
      <w:r w:rsidRPr="00744542">
        <w:rPr>
          <w:rFonts w:ascii="Arial" w:hAnsi="Arial" w:cs="Arial"/>
          <w:color w:val="000000"/>
          <w:sz w:val="22"/>
          <w:szCs w:val="22"/>
          <w:lang w:eastAsia="fr-FR"/>
        </w:rPr>
        <w:t xml:space="preserve"> Presses Universitaires de France, 2009.</w:t>
      </w:r>
      <w:hyperlink r:id="rId24"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https://www.cairn.info/metaphysiques-cannibales--9782130578116.htm</w:t>
        </w:r>
      </w:hyperlink>
      <w:r w:rsidRPr="00744542">
        <w:rPr>
          <w:rFonts w:ascii="Arial" w:hAnsi="Arial" w:cs="Arial"/>
          <w:color w:val="000000"/>
          <w:sz w:val="22"/>
          <w:szCs w:val="22"/>
          <w:lang w:eastAsia="fr-FR"/>
        </w:rPr>
        <w:t>.</w:t>
      </w:r>
    </w:p>
    <w:p w14:paraId="79750FD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1AEDFB7C"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36D57D11"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Filmographie indicative :</w:t>
      </w:r>
    </w:p>
    <w:p w14:paraId="372BD7C8"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2801EEFF"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Atanarjuat, Zacharias Kunuk, 2001</w:t>
      </w:r>
    </w:p>
    <w:p w14:paraId="6D3A7038"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Avatar, James Cameron, 2009</w:t>
      </w:r>
    </w:p>
    <w:p w14:paraId="75F00E66"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El Abrazo de la Serpiente, Ciro Guerra, 2015.</w:t>
      </w:r>
    </w:p>
    <w:p w14:paraId="15655B37"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Cabeza de Vaca : Nicolas Echevarría, 1991</w:t>
      </w:r>
    </w:p>
    <w:p w14:paraId="6C68FFB4"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D’autres mondes, Jan Kounen, 2004</w:t>
      </w:r>
    </w:p>
    <w:p w14:paraId="13269B7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Dead man, Jim Jarmush, 1995</w:t>
      </w:r>
    </w:p>
    <w:p w14:paraId="4B2726D5"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Dersou Ouzala, Akira Kurosawa, 1975</w:t>
      </w:r>
    </w:p>
    <w:p w14:paraId="380983DC"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Ixcanul, Jayro Bustamante, 2015</w:t>
      </w:r>
    </w:p>
    <w:p w14:paraId="60145787"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La reine des neiges 2, Chris Buck et Jennifer Lee, 2019</w:t>
      </w:r>
    </w:p>
    <w:p w14:paraId="076EB043"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Le Garçon et le Héron. Hayao Miyazaki, 2023</w:t>
      </w:r>
    </w:p>
    <w:p w14:paraId="3C6CA221"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Le Voyage de </w:t>
      </w:r>
      <w:proofErr w:type="gramStart"/>
      <w:r w:rsidRPr="00744542">
        <w:rPr>
          <w:rFonts w:ascii="Arial" w:hAnsi="Arial" w:cs="Arial"/>
          <w:color w:val="000000"/>
          <w:sz w:val="22"/>
          <w:szCs w:val="22"/>
          <w:lang w:eastAsia="fr-FR"/>
        </w:rPr>
        <w:t>Chihiro,  Hayao</w:t>
      </w:r>
      <w:proofErr w:type="gramEnd"/>
      <w:r w:rsidRPr="00744542">
        <w:rPr>
          <w:rFonts w:ascii="Arial" w:hAnsi="Arial" w:cs="Arial"/>
          <w:color w:val="000000"/>
          <w:sz w:val="22"/>
          <w:szCs w:val="22"/>
          <w:lang w:eastAsia="fr-FR"/>
        </w:rPr>
        <w:t xml:space="preserve"> Miyazaki, 2001</w:t>
      </w:r>
    </w:p>
    <w:p w14:paraId="2E9490C6"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Miraï, ma petite sœur. Mamoru Hosada, 2018</w:t>
      </w:r>
    </w:p>
    <w:p w14:paraId="1482CC08"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Mon voisin </w:t>
      </w:r>
      <w:proofErr w:type="gramStart"/>
      <w:r w:rsidRPr="00744542">
        <w:rPr>
          <w:rFonts w:ascii="Arial" w:hAnsi="Arial" w:cs="Arial"/>
          <w:color w:val="000000"/>
          <w:sz w:val="22"/>
          <w:szCs w:val="22"/>
          <w:lang w:eastAsia="fr-FR"/>
        </w:rPr>
        <w:t>Totoro,  Hayao</w:t>
      </w:r>
      <w:proofErr w:type="gramEnd"/>
      <w:r w:rsidRPr="00744542">
        <w:rPr>
          <w:rFonts w:ascii="Arial" w:hAnsi="Arial" w:cs="Arial"/>
          <w:color w:val="000000"/>
          <w:sz w:val="22"/>
          <w:szCs w:val="22"/>
          <w:lang w:eastAsia="fr-FR"/>
        </w:rPr>
        <w:t xml:space="preserve"> Miyazaki, 1988</w:t>
      </w:r>
    </w:p>
    <w:p w14:paraId="78DA090C"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xml:space="preserve">Princesse </w:t>
      </w:r>
      <w:proofErr w:type="gramStart"/>
      <w:r w:rsidRPr="00744542">
        <w:rPr>
          <w:rFonts w:ascii="Arial" w:hAnsi="Arial" w:cs="Arial"/>
          <w:color w:val="000000"/>
          <w:sz w:val="22"/>
          <w:szCs w:val="22"/>
          <w:lang w:eastAsia="fr-FR"/>
        </w:rPr>
        <w:t>Mononoké,  Hayao</w:t>
      </w:r>
      <w:proofErr w:type="gramEnd"/>
      <w:r w:rsidRPr="00744542">
        <w:rPr>
          <w:rFonts w:ascii="Arial" w:hAnsi="Arial" w:cs="Arial"/>
          <w:color w:val="000000"/>
          <w:sz w:val="22"/>
          <w:szCs w:val="22"/>
          <w:lang w:eastAsia="fr-FR"/>
        </w:rPr>
        <w:t xml:space="preserve"> Miyazaki, 1997</w:t>
      </w:r>
    </w:p>
    <w:p w14:paraId="5F9A0FC3"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Les enfansts loups, Ame et Yuki,</w:t>
      </w:r>
      <w:hyperlink r:id="rId25" w:history="1">
        <w:r w:rsidRPr="00744542">
          <w:rPr>
            <w:rFonts w:ascii="Arial" w:hAnsi="Arial" w:cs="Arial"/>
            <w:color w:val="000000"/>
            <w:sz w:val="22"/>
            <w:szCs w:val="22"/>
            <w:lang w:eastAsia="fr-FR"/>
          </w:rPr>
          <w:t xml:space="preserve"> </w:t>
        </w:r>
        <w:r w:rsidRPr="00744542">
          <w:rPr>
            <w:rFonts w:ascii="Arial" w:hAnsi="Arial" w:cs="Arial"/>
            <w:color w:val="1155CC"/>
            <w:sz w:val="22"/>
            <w:szCs w:val="22"/>
            <w:lang w:eastAsia="fr-FR"/>
          </w:rPr>
          <w:t>Mamoru Hosoda</w:t>
        </w:r>
      </w:hyperlink>
      <w:r w:rsidRPr="00744542">
        <w:rPr>
          <w:rFonts w:ascii="Arial" w:hAnsi="Arial" w:cs="Arial"/>
          <w:color w:val="000000"/>
          <w:sz w:val="22"/>
          <w:szCs w:val="22"/>
          <w:lang w:eastAsia="fr-FR"/>
        </w:rPr>
        <w:t>,</w:t>
      </w:r>
      <w:hyperlink r:id="rId26" w:history="1">
        <w:r w:rsidRPr="00744542">
          <w:rPr>
            <w:rFonts w:ascii="Arial" w:hAnsi="Arial" w:cs="Arial"/>
            <w:color w:val="000000"/>
            <w:sz w:val="22"/>
            <w:szCs w:val="22"/>
            <w:lang w:eastAsia="fr-FR"/>
          </w:rPr>
          <w:t xml:space="preserve"> </w:t>
        </w:r>
        <w:r w:rsidRPr="00744542">
          <w:rPr>
            <w:rFonts w:ascii="Arial" w:hAnsi="Arial" w:cs="Arial"/>
            <w:color w:val="1155CC"/>
            <w:sz w:val="22"/>
            <w:szCs w:val="22"/>
            <w:lang w:eastAsia="fr-FR"/>
          </w:rPr>
          <w:t>Satoko Okudera</w:t>
        </w:r>
      </w:hyperlink>
      <w:r w:rsidRPr="00744542">
        <w:rPr>
          <w:rFonts w:ascii="Arial" w:hAnsi="Arial" w:cs="Arial"/>
          <w:color w:val="000000"/>
          <w:sz w:val="22"/>
          <w:szCs w:val="22"/>
          <w:lang w:eastAsia="fr-FR"/>
        </w:rPr>
        <w:t>, 2012</w:t>
      </w:r>
    </w:p>
    <w:p w14:paraId="345B962A"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Oncle Boonme, Apichatpong Weerasethakul, 2010</w:t>
      </w:r>
    </w:p>
    <w:p w14:paraId="389C996F"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Shining, Stanley Kubrick, 1980</w:t>
      </w:r>
    </w:p>
    <w:p w14:paraId="6AB6F86F"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0865B49C"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 </w:t>
      </w:r>
    </w:p>
    <w:p w14:paraId="40CE88EF"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 </w:t>
      </w:r>
    </w:p>
    <w:p w14:paraId="4E67FE82"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Bande Dessinée</w:t>
      </w:r>
    </w:p>
    <w:p w14:paraId="069B983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1A2B71C4"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Alessandro Pignocchi</w:t>
      </w:r>
    </w:p>
    <w:p w14:paraId="0FB82261" w14:textId="77777777" w:rsidR="00744542" w:rsidRPr="00744542" w:rsidRDefault="00744542" w:rsidP="00744542">
      <w:pPr>
        <w:ind w:left="720"/>
        <w:rPr>
          <w:szCs w:val="24"/>
          <w:lang w:eastAsia="fr-FR"/>
        </w:rPr>
      </w:pPr>
      <w:r w:rsidRPr="00744542">
        <w:rPr>
          <w:rFonts w:ascii="Arial" w:hAnsi="Arial" w:cs="Arial"/>
          <w:i/>
          <w:iCs/>
          <w:color w:val="000000"/>
          <w:sz w:val="22"/>
          <w:szCs w:val="22"/>
          <w:lang w:eastAsia="fr-FR"/>
        </w:rPr>
        <w:t>Anent : nouvelles des Indiens Jivaros</w:t>
      </w:r>
      <w:r w:rsidRPr="00744542">
        <w:rPr>
          <w:rFonts w:ascii="Arial" w:hAnsi="Arial" w:cs="Arial"/>
          <w:color w:val="000000"/>
          <w:sz w:val="22"/>
          <w:szCs w:val="22"/>
          <w:lang w:eastAsia="fr-FR"/>
        </w:rPr>
        <w:t>, préface de</w:t>
      </w:r>
      <w:hyperlink r:id="rId27"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Philippe Descola</w:t>
        </w:r>
      </w:hyperlink>
      <w:r w:rsidRPr="00744542">
        <w:rPr>
          <w:rFonts w:ascii="Arial" w:hAnsi="Arial" w:cs="Arial"/>
          <w:color w:val="000000"/>
          <w:sz w:val="22"/>
          <w:szCs w:val="22"/>
          <w:lang w:eastAsia="fr-FR"/>
        </w:rPr>
        <w:t xml:space="preserve">, éditions Steinkis, 2016 </w:t>
      </w:r>
      <w:r w:rsidRPr="00744542">
        <w:rPr>
          <w:rFonts w:ascii="Arial" w:hAnsi="Arial" w:cs="Arial"/>
          <w:color w:val="000000"/>
          <w:sz w:val="20"/>
          <w:szCs w:val="20"/>
          <w:lang w:eastAsia="fr-FR"/>
        </w:rPr>
        <w:t>(</w:t>
      </w:r>
      <w:hyperlink r:id="rId28"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29" w:history="1">
        <w:r w:rsidRPr="00744542">
          <w:rPr>
            <w:rFonts w:ascii="Arial" w:hAnsi="Arial" w:cs="Arial"/>
            <w:color w:val="1155CC"/>
            <w:sz w:val="20"/>
            <w:szCs w:val="20"/>
            <w:u w:val="single"/>
            <w:lang w:eastAsia="fr-FR"/>
          </w:rPr>
          <w:t>979-1090090941</w:t>
        </w:r>
      </w:hyperlink>
      <w:r w:rsidRPr="00744542">
        <w:rPr>
          <w:rFonts w:ascii="Arial" w:hAnsi="Arial" w:cs="Arial"/>
          <w:color w:val="000000"/>
          <w:sz w:val="20"/>
          <w:szCs w:val="20"/>
          <w:lang w:eastAsia="fr-FR"/>
        </w:rPr>
        <w:t>)</w:t>
      </w:r>
      <w:r w:rsidRPr="00744542">
        <w:rPr>
          <w:rFonts w:ascii="Arial" w:hAnsi="Arial" w:cs="Arial"/>
          <w:color w:val="000000"/>
          <w:sz w:val="22"/>
          <w:szCs w:val="22"/>
          <w:lang w:eastAsia="fr-FR"/>
        </w:rPr>
        <w:t>.</w:t>
      </w:r>
    </w:p>
    <w:p w14:paraId="260BA33B" w14:textId="77777777" w:rsidR="00744542" w:rsidRPr="00744542" w:rsidRDefault="00744542" w:rsidP="00744542">
      <w:pPr>
        <w:ind w:left="720"/>
        <w:rPr>
          <w:szCs w:val="24"/>
          <w:lang w:eastAsia="fr-FR"/>
        </w:rPr>
      </w:pPr>
      <w:r w:rsidRPr="00744542">
        <w:rPr>
          <w:rFonts w:ascii="Arial" w:hAnsi="Arial" w:cs="Arial"/>
          <w:i/>
          <w:iCs/>
          <w:color w:val="000000"/>
          <w:sz w:val="22"/>
          <w:szCs w:val="22"/>
          <w:lang w:eastAsia="fr-FR"/>
        </w:rPr>
        <w:t>Petit traité d'écologie sauvage</w:t>
      </w:r>
      <w:r w:rsidRPr="00744542">
        <w:rPr>
          <w:rFonts w:ascii="Arial" w:hAnsi="Arial" w:cs="Arial"/>
          <w:color w:val="000000"/>
          <w:sz w:val="22"/>
          <w:szCs w:val="22"/>
          <w:lang w:eastAsia="fr-FR"/>
        </w:rPr>
        <w:t xml:space="preserve"> (Petit traité d'écologie sauvage, tome 1), éditions Steinkis, 2017 </w:t>
      </w:r>
      <w:r w:rsidRPr="00744542">
        <w:rPr>
          <w:rFonts w:ascii="Arial" w:hAnsi="Arial" w:cs="Arial"/>
          <w:color w:val="000000"/>
          <w:sz w:val="20"/>
          <w:szCs w:val="20"/>
          <w:lang w:eastAsia="fr-FR"/>
        </w:rPr>
        <w:t>(</w:t>
      </w:r>
      <w:hyperlink r:id="rId30"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31" w:history="1">
        <w:r w:rsidRPr="00744542">
          <w:rPr>
            <w:rFonts w:ascii="Arial" w:hAnsi="Arial" w:cs="Arial"/>
            <w:color w:val="1155CC"/>
            <w:sz w:val="20"/>
            <w:szCs w:val="20"/>
            <w:u w:val="single"/>
            <w:lang w:eastAsia="fr-FR"/>
          </w:rPr>
          <w:t>9782368461075</w:t>
        </w:r>
      </w:hyperlink>
      <w:r w:rsidRPr="00744542">
        <w:rPr>
          <w:rFonts w:ascii="Arial" w:hAnsi="Arial" w:cs="Arial"/>
          <w:color w:val="000000"/>
          <w:sz w:val="20"/>
          <w:szCs w:val="20"/>
          <w:lang w:eastAsia="fr-FR"/>
        </w:rPr>
        <w:t>)</w:t>
      </w:r>
      <w:r w:rsidRPr="00744542">
        <w:rPr>
          <w:rFonts w:ascii="Arial" w:hAnsi="Arial" w:cs="Arial"/>
          <w:color w:val="000000"/>
          <w:sz w:val="22"/>
          <w:szCs w:val="22"/>
          <w:lang w:eastAsia="fr-FR"/>
        </w:rPr>
        <w:t>.</w:t>
      </w:r>
    </w:p>
    <w:p w14:paraId="2781C68F" w14:textId="77777777" w:rsidR="00744542" w:rsidRPr="00744542" w:rsidRDefault="00744542" w:rsidP="00744542">
      <w:pPr>
        <w:ind w:left="720"/>
        <w:rPr>
          <w:szCs w:val="24"/>
          <w:lang w:eastAsia="fr-FR"/>
        </w:rPr>
      </w:pPr>
      <w:r w:rsidRPr="00744542">
        <w:rPr>
          <w:rFonts w:ascii="Arial" w:hAnsi="Arial" w:cs="Arial"/>
          <w:i/>
          <w:iCs/>
          <w:color w:val="000000"/>
          <w:sz w:val="22"/>
          <w:szCs w:val="22"/>
          <w:lang w:eastAsia="fr-FR"/>
        </w:rPr>
        <w:t>La Cosmologie du futur</w:t>
      </w:r>
      <w:r w:rsidRPr="00744542">
        <w:rPr>
          <w:rFonts w:ascii="Arial" w:hAnsi="Arial" w:cs="Arial"/>
          <w:color w:val="000000"/>
          <w:sz w:val="22"/>
          <w:szCs w:val="22"/>
          <w:lang w:eastAsia="fr-FR"/>
        </w:rPr>
        <w:t xml:space="preserve"> (Petit traité d'écologie sauvage, tome 2), éditions Steinkis, 2018 </w:t>
      </w:r>
      <w:r w:rsidRPr="00744542">
        <w:rPr>
          <w:rFonts w:ascii="Arial" w:hAnsi="Arial" w:cs="Arial"/>
          <w:color w:val="000000"/>
          <w:sz w:val="20"/>
          <w:szCs w:val="20"/>
          <w:lang w:eastAsia="fr-FR"/>
        </w:rPr>
        <w:t>(</w:t>
      </w:r>
      <w:hyperlink r:id="rId32"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33" w:history="1">
        <w:r w:rsidRPr="00744542">
          <w:rPr>
            <w:rFonts w:ascii="Arial" w:hAnsi="Arial" w:cs="Arial"/>
            <w:color w:val="1155CC"/>
            <w:sz w:val="20"/>
            <w:szCs w:val="20"/>
            <w:u w:val="single"/>
            <w:lang w:eastAsia="fr-FR"/>
          </w:rPr>
          <w:t>9782368461860</w:t>
        </w:r>
      </w:hyperlink>
      <w:r w:rsidRPr="00744542">
        <w:rPr>
          <w:rFonts w:ascii="Arial" w:hAnsi="Arial" w:cs="Arial"/>
          <w:color w:val="000000"/>
          <w:sz w:val="20"/>
          <w:szCs w:val="20"/>
          <w:lang w:eastAsia="fr-FR"/>
        </w:rPr>
        <w:t>)</w:t>
      </w:r>
      <w:r w:rsidRPr="00744542">
        <w:rPr>
          <w:rFonts w:ascii="Arial" w:hAnsi="Arial" w:cs="Arial"/>
          <w:color w:val="000000"/>
          <w:sz w:val="22"/>
          <w:szCs w:val="22"/>
          <w:lang w:eastAsia="fr-FR"/>
        </w:rPr>
        <w:t>.</w:t>
      </w:r>
    </w:p>
    <w:p w14:paraId="38AB114D" w14:textId="77777777" w:rsidR="00744542" w:rsidRPr="00744542" w:rsidRDefault="00744542" w:rsidP="00744542">
      <w:pPr>
        <w:ind w:left="720"/>
        <w:rPr>
          <w:szCs w:val="24"/>
          <w:lang w:eastAsia="fr-FR"/>
        </w:rPr>
      </w:pPr>
      <w:r w:rsidRPr="00744542">
        <w:rPr>
          <w:rFonts w:ascii="Arial" w:hAnsi="Arial" w:cs="Arial"/>
          <w:i/>
          <w:iCs/>
          <w:color w:val="000000"/>
          <w:sz w:val="22"/>
          <w:szCs w:val="22"/>
          <w:lang w:eastAsia="fr-FR"/>
        </w:rPr>
        <w:t>Mythopoïèse</w:t>
      </w:r>
      <w:r w:rsidRPr="00744542">
        <w:rPr>
          <w:rFonts w:ascii="Arial" w:hAnsi="Arial" w:cs="Arial"/>
          <w:color w:val="000000"/>
          <w:sz w:val="22"/>
          <w:szCs w:val="22"/>
          <w:lang w:eastAsia="fr-FR"/>
        </w:rPr>
        <w:t xml:space="preserve"> (Petit traité d'écologie sauvage, tome 3), éditions Steinkis, 2020 </w:t>
      </w:r>
      <w:r w:rsidRPr="00744542">
        <w:rPr>
          <w:rFonts w:ascii="Arial" w:hAnsi="Arial" w:cs="Arial"/>
          <w:color w:val="000000"/>
          <w:sz w:val="20"/>
          <w:szCs w:val="20"/>
          <w:lang w:eastAsia="fr-FR"/>
        </w:rPr>
        <w:t>(</w:t>
      </w:r>
      <w:hyperlink r:id="rId34"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35" w:history="1">
        <w:r w:rsidRPr="00744542">
          <w:rPr>
            <w:rFonts w:ascii="Arial" w:hAnsi="Arial" w:cs="Arial"/>
            <w:color w:val="1155CC"/>
            <w:sz w:val="20"/>
            <w:szCs w:val="20"/>
            <w:u w:val="single"/>
            <w:lang w:eastAsia="fr-FR"/>
          </w:rPr>
          <w:t>9782368463291</w:t>
        </w:r>
      </w:hyperlink>
      <w:r w:rsidRPr="00744542">
        <w:rPr>
          <w:rFonts w:ascii="Arial" w:hAnsi="Arial" w:cs="Arial"/>
          <w:color w:val="000000"/>
          <w:sz w:val="20"/>
          <w:szCs w:val="20"/>
          <w:lang w:eastAsia="fr-FR"/>
        </w:rPr>
        <w:t>)</w:t>
      </w:r>
      <w:hyperlink r:id="rId36" w:anchor="cite_note-8" w:history="1">
        <w:r w:rsidRPr="00744542">
          <w:rPr>
            <w:rFonts w:ascii="Arial" w:hAnsi="Arial" w:cs="Arial"/>
            <w:color w:val="1155CC"/>
            <w:sz w:val="13"/>
            <w:szCs w:val="13"/>
            <w:u w:val="single"/>
            <w:vertAlign w:val="superscript"/>
            <w:lang w:eastAsia="fr-FR"/>
          </w:rPr>
          <w:t>8</w:t>
        </w:r>
      </w:hyperlink>
      <w:r w:rsidRPr="00744542">
        <w:rPr>
          <w:rFonts w:ascii="Arial" w:hAnsi="Arial" w:cs="Arial"/>
          <w:color w:val="000000"/>
          <w:sz w:val="13"/>
          <w:szCs w:val="13"/>
          <w:vertAlign w:val="superscript"/>
          <w:lang w:eastAsia="fr-FR"/>
        </w:rPr>
        <w:t>,</w:t>
      </w:r>
      <w:hyperlink r:id="rId37" w:anchor="cite_note-9" w:history="1">
        <w:r w:rsidRPr="00744542">
          <w:rPr>
            <w:rFonts w:ascii="Arial" w:hAnsi="Arial" w:cs="Arial"/>
            <w:color w:val="1155CC"/>
            <w:sz w:val="13"/>
            <w:szCs w:val="13"/>
            <w:u w:val="single"/>
            <w:vertAlign w:val="superscript"/>
            <w:lang w:eastAsia="fr-FR"/>
          </w:rPr>
          <w:t>9</w:t>
        </w:r>
      </w:hyperlink>
      <w:r w:rsidRPr="00744542">
        <w:rPr>
          <w:rFonts w:ascii="Arial" w:hAnsi="Arial" w:cs="Arial"/>
          <w:color w:val="000000"/>
          <w:sz w:val="22"/>
          <w:szCs w:val="22"/>
          <w:lang w:eastAsia="fr-FR"/>
        </w:rPr>
        <w:t>.</w:t>
      </w:r>
    </w:p>
    <w:p w14:paraId="15C3770A" w14:textId="77777777" w:rsidR="00744542" w:rsidRPr="00744542" w:rsidRDefault="00744542" w:rsidP="00744542">
      <w:pPr>
        <w:ind w:left="720"/>
        <w:rPr>
          <w:szCs w:val="24"/>
          <w:lang w:eastAsia="fr-FR"/>
        </w:rPr>
      </w:pPr>
      <w:r w:rsidRPr="00744542">
        <w:rPr>
          <w:rFonts w:ascii="Arial" w:hAnsi="Arial" w:cs="Arial"/>
          <w:i/>
          <w:iCs/>
          <w:color w:val="000000"/>
          <w:sz w:val="22"/>
          <w:szCs w:val="22"/>
          <w:lang w:eastAsia="fr-FR"/>
        </w:rPr>
        <w:t>La Recomposition des mondes</w:t>
      </w:r>
      <w:r w:rsidRPr="00744542">
        <w:rPr>
          <w:rFonts w:ascii="Arial" w:hAnsi="Arial" w:cs="Arial"/>
          <w:color w:val="000000"/>
          <w:sz w:val="22"/>
          <w:szCs w:val="22"/>
          <w:lang w:eastAsia="fr-FR"/>
        </w:rPr>
        <w:t>, postface d'</w:t>
      </w:r>
      <w:hyperlink r:id="rId38" w:history="1">
        <w:r w:rsidRPr="00744542">
          <w:rPr>
            <w:rFonts w:ascii="Arial" w:hAnsi="Arial" w:cs="Arial"/>
            <w:color w:val="1155CC"/>
            <w:sz w:val="22"/>
            <w:szCs w:val="22"/>
            <w:u w:val="single"/>
            <w:lang w:eastAsia="fr-FR"/>
          </w:rPr>
          <w:t>Alain Damasio</w:t>
        </w:r>
      </w:hyperlink>
      <w:r w:rsidRPr="00744542">
        <w:rPr>
          <w:rFonts w:ascii="Arial" w:hAnsi="Arial" w:cs="Arial"/>
          <w:color w:val="000000"/>
          <w:sz w:val="22"/>
          <w:szCs w:val="22"/>
          <w:lang w:eastAsia="fr-FR"/>
        </w:rPr>
        <w:t>,</w:t>
      </w:r>
      <w:hyperlink r:id="rId39"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éditions du Seuil</w:t>
        </w:r>
      </w:hyperlink>
      <w:r w:rsidRPr="00744542">
        <w:rPr>
          <w:rFonts w:ascii="Arial" w:hAnsi="Arial" w:cs="Arial"/>
          <w:color w:val="000000"/>
          <w:sz w:val="22"/>
          <w:szCs w:val="22"/>
          <w:lang w:eastAsia="fr-FR"/>
        </w:rPr>
        <w:t xml:space="preserve">, 2019 </w:t>
      </w:r>
      <w:r w:rsidRPr="00744542">
        <w:rPr>
          <w:rFonts w:ascii="Arial" w:hAnsi="Arial" w:cs="Arial"/>
          <w:color w:val="000000"/>
          <w:sz w:val="20"/>
          <w:szCs w:val="20"/>
          <w:lang w:eastAsia="fr-FR"/>
        </w:rPr>
        <w:t>(</w:t>
      </w:r>
      <w:hyperlink r:id="rId40"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41" w:history="1">
        <w:r w:rsidRPr="00744542">
          <w:rPr>
            <w:rFonts w:ascii="Arial" w:hAnsi="Arial" w:cs="Arial"/>
            <w:color w:val="1155CC"/>
            <w:sz w:val="20"/>
            <w:szCs w:val="20"/>
            <w:u w:val="single"/>
            <w:lang w:eastAsia="fr-FR"/>
          </w:rPr>
          <w:t>9782021421224</w:t>
        </w:r>
      </w:hyperlink>
      <w:r w:rsidRPr="00744542">
        <w:rPr>
          <w:rFonts w:ascii="Arial" w:hAnsi="Arial" w:cs="Arial"/>
          <w:color w:val="000000"/>
          <w:sz w:val="20"/>
          <w:szCs w:val="20"/>
          <w:lang w:eastAsia="fr-FR"/>
        </w:rPr>
        <w:t>)</w:t>
      </w:r>
      <w:hyperlink r:id="rId42" w:anchor="cite_note-Sardier-3" w:history="1">
        <w:r w:rsidRPr="00744542">
          <w:rPr>
            <w:rFonts w:ascii="Arial" w:hAnsi="Arial" w:cs="Arial"/>
            <w:color w:val="1155CC"/>
            <w:sz w:val="13"/>
            <w:szCs w:val="13"/>
            <w:u w:val="single"/>
            <w:vertAlign w:val="superscript"/>
            <w:lang w:eastAsia="fr-FR"/>
          </w:rPr>
          <w:t>3</w:t>
        </w:r>
      </w:hyperlink>
      <w:r w:rsidRPr="00744542">
        <w:rPr>
          <w:rFonts w:ascii="Arial" w:hAnsi="Arial" w:cs="Arial"/>
          <w:color w:val="000000"/>
          <w:sz w:val="13"/>
          <w:szCs w:val="13"/>
          <w:vertAlign w:val="superscript"/>
          <w:lang w:eastAsia="fr-FR"/>
        </w:rPr>
        <w:t>,</w:t>
      </w:r>
      <w:hyperlink r:id="rId43" w:anchor="cite_note-10" w:history="1">
        <w:r w:rsidRPr="00744542">
          <w:rPr>
            <w:rFonts w:ascii="Arial" w:hAnsi="Arial" w:cs="Arial"/>
            <w:color w:val="1155CC"/>
            <w:sz w:val="13"/>
            <w:szCs w:val="13"/>
            <w:u w:val="single"/>
            <w:vertAlign w:val="superscript"/>
            <w:lang w:eastAsia="fr-FR"/>
          </w:rPr>
          <w:t>10</w:t>
        </w:r>
      </w:hyperlink>
      <w:r w:rsidRPr="00744542">
        <w:rPr>
          <w:rFonts w:ascii="Arial" w:hAnsi="Arial" w:cs="Arial"/>
          <w:color w:val="000000"/>
          <w:sz w:val="13"/>
          <w:szCs w:val="13"/>
          <w:vertAlign w:val="superscript"/>
          <w:lang w:eastAsia="fr-FR"/>
        </w:rPr>
        <w:t>,</w:t>
      </w:r>
      <w:hyperlink r:id="rId44" w:anchor="cite_note-11" w:history="1">
        <w:r w:rsidRPr="00744542">
          <w:rPr>
            <w:rFonts w:ascii="Arial" w:hAnsi="Arial" w:cs="Arial"/>
            <w:color w:val="1155CC"/>
            <w:sz w:val="13"/>
            <w:szCs w:val="13"/>
            <w:u w:val="single"/>
            <w:vertAlign w:val="superscript"/>
            <w:lang w:eastAsia="fr-FR"/>
          </w:rPr>
          <w:t>11</w:t>
        </w:r>
      </w:hyperlink>
      <w:r w:rsidRPr="00744542">
        <w:rPr>
          <w:rFonts w:ascii="Arial" w:hAnsi="Arial" w:cs="Arial"/>
          <w:color w:val="000000"/>
          <w:sz w:val="13"/>
          <w:szCs w:val="13"/>
          <w:vertAlign w:val="superscript"/>
          <w:lang w:eastAsia="fr-FR"/>
        </w:rPr>
        <w:t>,</w:t>
      </w:r>
      <w:hyperlink r:id="rId45" w:anchor="cite_note-12" w:history="1">
        <w:r w:rsidRPr="00744542">
          <w:rPr>
            <w:rFonts w:ascii="Arial" w:hAnsi="Arial" w:cs="Arial"/>
            <w:color w:val="1155CC"/>
            <w:sz w:val="13"/>
            <w:szCs w:val="13"/>
            <w:u w:val="single"/>
            <w:vertAlign w:val="superscript"/>
            <w:lang w:eastAsia="fr-FR"/>
          </w:rPr>
          <w:t>12</w:t>
        </w:r>
      </w:hyperlink>
      <w:r w:rsidRPr="00744542">
        <w:rPr>
          <w:rFonts w:ascii="Arial" w:hAnsi="Arial" w:cs="Arial"/>
          <w:color w:val="000000"/>
          <w:sz w:val="22"/>
          <w:szCs w:val="22"/>
          <w:lang w:eastAsia="fr-FR"/>
        </w:rPr>
        <w:t>.</w:t>
      </w:r>
    </w:p>
    <w:p w14:paraId="06BA79BA" w14:textId="77777777" w:rsidR="00744542" w:rsidRPr="00744542" w:rsidRDefault="00744542" w:rsidP="00744542">
      <w:pPr>
        <w:ind w:left="720"/>
        <w:rPr>
          <w:szCs w:val="24"/>
          <w:lang w:eastAsia="fr-FR"/>
        </w:rPr>
      </w:pPr>
      <w:hyperlink r:id="rId46" w:history="1">
        <w:r w:rsidRPr="00744542">
          <w:rPr>
            <w:rFonts w:ascii="Arial" w:hAnsi="Arial" w:cs="Arial"/>
            <w:color w:val="1155CC"/>
            <w:sz w:val="22"/>
            <w:szCs w:val="22"/>
            <w:u w:val="single"/>
            <w:lang w:eastAsia="fr-FR"/>
          </w:rPr>
          <w:t>Philippe Descola</w:t>
        </w:r>
      </w:hyperlink>
      <w:r w:rsidRPr="00744542">
        <w:rPr>
          <w:rFonts w:ascii="Arial" w:hAnsi="Arial" w:cs="Arial"/>
          <w:color w:val="000000"/>
          <w:sz w:val="22"/>
          <w:szCs w:val="22"/>
          <w:lang w:eastAsia="fr-FR"/>
        </w:rPr>
        <w:t xml:space="preserve"> et Alessandro Pignocchi, </w:t>
      </w:r>
      <w:r w:rsidRPr="00744542">
        <w:rPr>
          <w:rFonts w:ascii="Arial" w:hAnsi="Arial" w:cs="Arial"/>
          <w:i/>
          <w:iCs/>
          <w:color w:val="000000"/>
          <w:sz w:val="22"/>
          <w:szCs w:val="22"/>
          <w:lang w:eastAsia="fr-FR"/>
        </w:rPr>
        <w:t>Ethnographies des mondes à venir</w:t>
      </w:r>
      <w:r w:rsidRPr="00744542">
        <w:rPr>
          <w:rFonts w:ascii="Arial" w:hAnsi="Arial" w:cs="Arial"/>
          <w:color w:val="000000"/>
          <w:sz w:val="22"/>
          <w:szCs w:val="22"/>
          <w:lang w:eastAsia="fr-FR"/>
        </w:rPr>
        <w:t xml:space="preserve"> (</w:t>
      </w:r>
      <w:hyperlink r:id="rId47" w:history="1">
        <w:r w:rsidRPr="00744542">
          <w:rPr>
            <w:rFonts w:ascii="Arial" w:hAnsi="Arial" w:cs="Arial"/>
            <w:color w:val="1155CC"/>
            <w:sz w:val="22"/>
            <w:szCs w:val="22"/>
            <w:u w:val="single"/>
            <w:lang w:eastAsia="fr-FR"/>
          </w:rPr>
          <w:t>prix de l'essai France Culture - Arte</w:t>
        </w:r>
      </w:hyperlink>
      <w:r w:rsidRPr="00744542">
        <w:rPr>
          <w:rFonts w:ascii="Arial" w:hAnsi="Arial" w:cs="Arial"/>
          <w:color w:val="000000"/>
          <w:sz w:val="22"/>
          <w:szCs w:val="22"/>
          <w:lang w:eastAsia="fr-FR"/>
        </w:rPr>
        <w:t>),</w:t>
      </w:r>
      <w:hyperlink r:id="rId48" w:history="1">
        <w:r w:rsidRPr="00744542">
          <w:rPr>
            <w:rFonts w:ascii="Arial" w:hAnsi="Arial" w:cs="Arial"/>
            <w:color w:val="000000"/>
            <w:sz w:val="22"/>
            <w:szCs w:val="22"/>
            <w:lang w:eastAsia="fr-FR"/>
          </w:rPr>
          <w:t xml:space="preserve"> </w:t>
        </w:r>
        <w:r w:rsidRPr="00744542">
          <w:rPr>
            <w:rFonts w:ascii="Arial" w:hAnsi="Arial" w:cs="Arial"/>
            <w:color w:val="1155CC"/>
            <w:sz w:val="22"/>
            <w:szCs w:val="22"/>
            <w:u w:val="single"/>
            <w:lang w:eastAsia="fr-FR"/>
          </w:rPr>
          <w:t>Éditions du Seuil</w:t>
        </w:r>
      </w:hyperlink>
      <w:r w:rsidRPr="00744542">
        <w:rPr>
          <w:rFonts w:ascii="Arial" w:hAnsi="Arial" w:cs="Arial"/>
          <w:color w:val="000000"/>
          <w:sz w:val="22"/>
          <w:szCs w:val="22"/>
          <w:lang w:eastAsia="fr-FR"/>
        </w:rPr>
        <w:t xml:space="preserve">, coll. « Anthropocène », 2022 </w:t>
      </w:r>
      <w:r w:rsidRPr="00744542">
        <w:rPr>
          <w:rFonts w:ascii="Arial" w:hAnsi="Arial" w:cs="Arial"/>
          <w:color w:val="000000"/>
          <w:sz w:val="20"/>
          <w:szCs w:val="20"/>
          <w:lang w:eastAsia="fr-FR"/>
        </w:rPr>
        <w:t>(</w:t>
      </w:r>
      <w:hyperlink r:id="rId49" w:history="1">
        <w:r w:rsidRPr="00744542">
          <w:rPr>
            <w:rFonts w:ascii="Arial" w:hAnsi="Arial" w:cs="Arial"/>
            <w:color w:val="1155CC"/>
            <w:sz w:val="20"/>
            <w:szCs w:val="20"/>
            <w:u w:val="single"/>
            <w:lang w:eastAsia="fr-FR"/>
          </w:rPr>
          <w:t>ISBN</w:t>
        </w:r>
      </w:hyperlink>
      <w:r w:rsidRPr="00744542">
        <w:rPr>
          <w:rFonts w:ascii="Arial" w:hAnsi="Arial" w:cs="Arial"/>
          <w:color w:val="000000"/>
          <w:sz w:val="20"/>
          <w:szCs w:val="20"/>
          <w:lang w:eastAsia="fr-FR"/>
        </w:rPr>
        <w:t xml:space="preserve"> </w:t>
      </w:r>
      <w:hyperlink r:id="rId50" w:history="1">
        <w:r w:rsidRPr="00744542">
          <w:rPr>
            <w:rFonts w:ascii="Arial" w:hAnsi="Arial" w:cs="Arial"/>
            <w:color w:val="1155CC"/>
            <w:sz w:val="20"/>
            <w:szCs w:val="20"/>
            <w:u w:val="single"/>
            <w:lang w:eastAsia="fr-FR"/>
          </w:rPr>
          <w:t>9782021473018</w:t>
        </w:r>
      </w:hyperlink>
      <w:r w:rsidRPr="00744542">
        <w:rPr>
          <w:rFonts w:ascii="Arial" w:hAnsi="Arial" w:cs="Arial"/>
          <w:color w:val="000000"/>
          <w:sz w:val="20"/>
          <w:szCs w:val="20"/>
          <w:lang w:eastAsia="fr-FR"/>
        </w:rPr>
        <w:t>)</w:t>
      </w:r>
    </w:p>
    <w:p w14:paraId="3ADC85CD" w14:textId="77777777" w:rsidR="00744542" w:rsidRPr="00744542" w:rsidRDefault="00744542" w:rsidP="00744542">
      <w:pPr>
        <w:rPr>
          <w:szCs w:val="24"/>
          <w:lang w:eastAsia="fr-FR"/>
        </w:rPr>
      </w:pPr>
      <w:r w:rsidRPr="00744542">
        <w:rPr>
          <w:rFonts w:ascii="Arial" w:hAnsi="Arial" w:cs="Arial"/>
          <w:color w:val="000000"/>
          <w:sz w:val="22"/>
          <w:szCs w:val="22"/>
          <w:lang w:eastAsia="fr-FR"/>
        </w:rPr>
        <w:t>Etienne Davodeau, Loire, 2023, Futurapolis</w:t>
      </w:r>
    </w:p>
    <w:p w14:paraId="3905C9E9"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2E1FD194"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15B7DDC1"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49C2F76D" w14:textId="77777777" w:rsidR="00744542" w:rsidRPr="00744542" w:rsidRDefault="00744542" w:rsidP="00744542">
      <w:pPr>
        <w:ind w:hanging="480"/>
        <w:rPr>
          <w:szCs w:val="24"/>
          <w:lang w:eastAsia="fr-FR"/>
        </w:rPr>
      </w:pPr>
      <w:r w:rsidRPr="00744542">
        <w:rPr>
          <w:rFonts w:ascii="Arial" w:hAnsi="Arial" w:cs="Arial"/>
          <w:b/>
          <w:bCs/>
          <w:color w:val="000000"/>
          <w:sz w:val="22"/>
          <w:szCs w:val="22"/>
          <w:lang w:eastAsia="fr-FR"/>
        </w:rPr>
        <w:t>Expositions</w:t>
      </w:r>
      <w:r w:rsidRPr="00744542">
        <w:rPr>
          <w:rFonts w:ascii="Arial" w:hAnsi="Arial" w:cs="Arial"/>
          <w:color w:val="000000"/>
          <w:sz w:val="22"/>
          <w:szCs w:val="22"/>
          <w:lang w:eastAsia="fr-FR"/>
        </w:rPr>
        <w:t xml:space="preserve"> : </w:t>
      </w:r>
    </w:p>
    <w:p w14:paraId="579AE0EB"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Visions chamaniques (Quai Branly du 14 novembre au 26 mai)</w:t>
      </w:r>
    </w:p>
    <w:p w14:paraId="6BB38CC8"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622CC6B2"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6ACF862F"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365BAC04"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75E2E181" w14:textId="77777777" w:rsidR="00744542" w:rsidRPr="00744542" w:rsidRDefault="00744542" w:rsidP="00744542">
      <w:pPr>
        <w:ind w:hanging="480"/>
        <w:rPr>
          <w:szCs w:val="24"/>
          <w:lang w:eastAsia="fr-FR"/>
        </w:rPr>
      </w:pPr>
      <w:r w:rsidRPr="00744542">
        <w:rPr>
          <w:rFonts w:ascii="Arial" w:hAnsi="Arial" w:cs="Arial"/>
          <w:color w:val="000000"/>
          <w:sz w:val="22"/>
          <w:szCs w:val="22"/>
          <w:lang w:eastAsia="fr-FR"/>
        </w:rPr>
        <w:t> </w:t>
      </w:r>
    </w:p>
    <w:p w14:paraId="1BF1F9B7" w14:textId="77777777" w:rsidR="00744542" w:rsidRPr="00744542" w:rsidRDefault="00744542" w:rsidP="00744542">
      <w:pPr>
        <w:rPr>
          <w:szCs w:val="24"/>
          <w:lang w:eastAsia="fr-FR"/>
        </w:rPr>
      </w:pPr>
      <w:r w:rsidRPr="00744542">
        <w:rPr>
          <w:rFonts w:ascii="Arial" w:hAnsi="Arial" w:cs="Arial"/>
          <w:color w:val="000000"/>
          <w:sz w:val="22"/>
          <w:szCs w:val="22"/>
          <w:lang w:eastAsia="fr-FR"/>
        </w:rPr>
        <w:t> </w:t>
      </w:r>
    </w:p>
    <w:p w14:paraId="2D05B208" w14:textId="77777777" w:rsidR="00744542" w:rsidRPr="00744542" w:rsidRDefault="00744542" w:rsidP="00744542">
      <w:pPr>
        <w:rPr>
          <w:rFonts w:eastAsia="Times New Roman"/>
          <w:szCs w:val="24"/>
          <w:lang w:eastAsia="fr-FR"/>
        </w:rPr>
      </w:pPr>
    </w:p>
    <w:p w14:paraId="4E8B9A7F" w14:textId="77777777" w:rsidR="003934B1" w:rsidRDefault="00744542"/>
    <w:sectPr w:rsidR="003934B1" w:rsidSect="00472C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2"/>
    <w:rsid w:val="0013740D"/>
    <w:rsid w:val="001C14DE"/>
    <w:rsid w:val="00472C32"/>
    <w:rsid w:val="0074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D8B3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8"/>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4542"/>
    <w:pPr>
      <w:spacing w:before="100" w:beforeAutospacing="1" w:after="100" w:afterAutospacing="1"/>
    </w:pPr>
    <w:rPr>
      <w:szCs w:val="24"/>
      <w:lang w:eastAsia="fr-FR"/>
    </w:rPr>
  </w:style>
  <w:style w:type="character" w:customStyle="1" w:styleId="apple-tab-span">
    <w:name w:val="apple-tab-span"/>
    <w:basedOn w:val="Policepardfaut"/>
    <w:rsid w:val="00744542"/>
  </w:style>
  <w:style w:type="character" w:styleId="Lienhypertexte">
    <w:name w:val="Hyperlink"/>
    <w:basedOn w:val="Policepardfaut"/>
    <w:uiPriority w:val="99"/>
    <w:unhideWhenUsed/>
    <w:rsid w:val="00744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2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fr.wikipedia.org/wiki/Philippe_Descola" TargetMode="External"/><Relationship Id="rId47" Type="http://schemas.openxmlformats.org/officeDocument/2006/relationships/hyperlink" Target="https://fr.wikipedia.org/wiki/Prix_de_l%27essai_France_Culture_-_Arte" TargetMode="External"/><Relationship Id="rId48" Type="http://schemas.openxmlformats.org/officeDocument/2006/relationships/hyperlink" Target="https://fr.wikipedia.org/wiki/%C3%89ditions_du_Seuil" TargetMode="External"/><Relationship Id="rId49" Type="http://schemas.openxmlformats.org/officeDocument/2006/relationships/hyperlink" Target="https://fr.wikipedia.org/wiki/International_Standard_Book_Number" TargetMode="External"/><Relationship Id="rId20" Type="http://schemas.openxmlformats.org/officeDocument/2006/relationships/hyperlink" Target="https://tsantsa.ch/fr/archives/numero-20/contenu-20-2015/dossier/anthropologie-le-tournant-ontologique-en-action" TargetMode="External"/><Relationship Id="rId21" Type="http://schemas.openxmlformats.org/officeDocument/2006/relationships/hyperlink" Target="https://doi.org/10.4000/lhomme.23786" TargetMode="External"/><Relationship Id="rId22" Type="http://schemas.openxmlformats.org/officeDocument/2006/relationships/hyperlink" Target="https://lvsl.fr/bruno-latour-symptome-dune-ecologie-deboussolee/" TargetMode="External"/><Relationship Id="rId23" Type="http://schemas.openxmlformats.org/officeDocument/2006/relationships/hyperlink" Target="https://doi.org/10.14318/hau4.1.013" TargetMode="External"/><Relationship Id="rId24" Type="http://schemas.openxmlformats.org/officeDocument/2006/relationships/hyperlink" Target="https://www.cairn.info/metaphysiques-cannibales--9782130578116.htm" TargetMode="External"/><Relationship Id="rId25" Type="http://schemas.openxmlformats.org/officeDocument/2006/relationships/hyperlink" Target="https://www.allocine.fr/personne/fichepersonne_gen_cpersonne=55361.html" TargetMode="External"/><Relationship Id="rId26" Type="http://schemas.openxmlformats.org/officeDocument/2006/relationships/hyperlink" Target="https://www.allocine.fr/personne/fichepersonne_gen_cpersonne=194580.html" TargetMode="External"/><Relationship Id="rId27" Type="http://schemas.openxmlformats.org/officeDocument/2006/relationships/hyperlink" Target="https://fr.wikipedia.org/wiki/Philippe_Descola" TargetMode="External"/><Relationship Id="rId28" Type="http://schemas.openxmlformats.org/officeDocument/2006/relationships/hyperlink" Target="https://fr.wikipedia.org/wiki/International_Standard_Book_Number" TargetMode="External"/><Relationship Id="rId29" Type="http://schemas.openxmlformats.org/officeDocument/2006/relationships/hyperlink" Target="https://fr.wikipedia.org/wiki/Sp%C3%A9cial:Ouvrages_de_r%C3%A9f%C3%A9rence/979-1090090941" TargetMode="External"/><Relationship Id="rId50" Type="http://schemas.openxmlformats.org/officeDocument/2006/relationships/hyperlink" Target="https://fr.wikipedia.org/wiki/Sp%C3%A9cial:Ouvrages_de_r%C3%A9f%C3%A9rence/9782021473018"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ean.foyer@cnrs.fr" TargetMode="External"/><Relationship Id="rId5" Type="http://schemas.openxmlformats.org/officeDocument/2006/relationships/hyperlink" Target="https://doi.org/10.1080/00664677.2015.1136591" TargetMode="External"/><Relationship Id="rId30" Type="http://schemas.openxmlformats.org/officeDocument/2006/relationships/hyperlink" Target="https://fr.wikipedia.org/wiki/International_Standard_Book_Number" TargetMode="External"/><Relationship Id="rId31" Type="http://schemas.openxmlformats.org/officeDocument/2006/relationships/hyperlink" Target="https://fr.wikipedia.org/wiki/Sp%C3%A9cial:Ouvrages_de_r%C3%A9f%C3%A9rence/9782368461075" TargetMode="External"/><Relationship Id="rId32" Type="http://schemas.openxmlformats.org/officeDocument/2006/relationships/hyperlink" Target="https://fr.wikipedia.org/wiki/International_Standard_Book_Number" TargetMode="External"/><Relationship Id="rId9" Type="http://schemas.openxmlformats.org/officeDocument/2006/relationships/hyperlink" Target="https://doi.org/10.1080/09502380903208023" TargetMode="External"/><Relationship Id="rId6" Type="http://schemas.openxmlformats.org/officeDocument/2006/relationships/hyperlink" Target="https://tsantsa.ch/fr/archives/numero-20/contenu-20-2015/dossier/anthropologie-le-tournant-ontologique-en-action" TargetMode="External"/><Relationship Id="rId7" Type="http://schemas.openxmlformats.org/officeDocument/2006/relationships/hyperlink" Target="https://doi.org/10.3917/lpe.006.0044" TargetMode="External"/><Relationship Id="rId8" Type="http://schemas.openxmlformats.org/officeDocument/2006/relationships/hyperlink" Target="https://doi.org/10.3917/cas.003.0081" TargetMode="External"/><Relationship Id="rId33" Type="http://schemas.openxmlformats.org/officeDocument/2006/relationships/hyperlink" Target="https://fr.wikipedia.org/wiki/Sp%C3%A9cial:Ouvrages_de_r%C3%A9f%C3%A9rence/9782368461860" TargetMode="External"/><Relationship Id="rId34" Type="http://schemas.openxmlformats.org/officeDocument/2006/relationships/hyperlink" Target="https://fr.wikipedia.org/wiki/International_Standard_Book_Number" TargetMode="External"/><Relationship Id="rId35" Type="http://schemas.openxmlformats.org/officeDocument/2006/relationships/hyperlink" Target="https://fr.wikipedia.org/wiki/Sp%C3%A9cial:Ouvrages_de_r%C3%A9f%C3%A9rence/9782368463291" TargetMode="External"/><Relationship Id="rId36" Type="http://schemas.openxmlformats.org/officeDocument/2006/relationships/hyperlink" Target="https://fr.wikipedia.org/wiki/Alessandro_Pignocchi" TargetMode="External"/><Relationship Id="rId10" Type="http://schemas.openxmlformats.org/officeDocument/2006/relationships/hyperlink" Target="https://doi.org/10.1080/09502380903208023" TargetMode="External"/><Relationship Id="rId11" Type="http://schemas.openxmlformats.org/officeDocument/2006/relationships/hyperlink" Target="https://doi.org/10.1177/0539018411399512" TargetMode="External"/><Relationship Id="rId12" Type="http://schemas.openxmlformats.org/officeDocument/2006/relationships/hyperlink" Target="https://doi.org/10.3917/lpe.006.0044" TargetMode="External"/><Relationship Id="rId13" Type="http://schemas.openxmlformats.org/officeDocument/2006/relationships/hyperlink" Target="https://halshs.archives-ouvertes.fr/halshs-01654058" TargetMode="External"/><Relationship Id="rId14" Type="http://schemas.openxmlformats.org/officeDocument/2006/relationships/hyperlink" Target="https://www.cairn.info/l-ecologie-des-autres--9782759224661.htm" TargetMode="External"/><Relationship Id="rId15" Type="http://schemas.openxmlformats.org/officeDocument/2006/relationships/hyperlink" Target="https://doi.org/10.14318/hau4.1.015" TargetMode="External"/><Relationship Id="rId16" Type="http://schemas.openxmlformats.org/officeDocument/2006/relationships/hyperlink" Target="https://doi.org/10.1080/00664677.2016.1212523" TargetMode="External"/><Relationship Id="rId17" Type="http://schemas.openxmlformats.org/officeDocument/2006/relationships/hyperlink" Target="https://doi.org/10.3917/cas.003.0081" TargetMode="External"/><Relationship Id="rId18" Type="http://schemas.openxmlformats.org/officeDocument/2006/relationships/hyperlink" Target="https://doi.org/10.1080/00664677.2015.1136591" TargetMode="External"/><Relationship Id="rId19" Type="http://schemas.openxmlformats.org/officeDocument/2006/relationships/hyperlink" Target="https://doi.org/10.1080/00664677.2016.1212532" TargetMode="External"/><Relationship Id="rId37" Type="http://schemas.openxmlformats.org/officeDocument/2006/relationships/hyperlink" Target="https://fr.wikipedia.org/wiki/Alessandro_Pignocchi" TargetMode="External"/><Relationship Id="rId38" Type="http://schemas.openxmlformats.org/officeDocument/2006/relationships/hyperlink" Target="https://fr.wikipedia.org/wiki/Alain_Damasio" TargetMode="External"/><Relationship Id="rId39" Type="http://schemas.openxmlformats.org/officeDocument/2006/relationships/hyperlink" Target="https://fr.wikipedia.org/wiki/%C3%89ditions_du_Seuil" TargetMode="External"/><Relationship Id="rId40" Type="http://schemas.openxmlformats.org/officeDocument/2006/relationships/hyperlink" Target="https://fr.wikipedia.org/wiki/International_Standard_Book_Number" TargetMode="External"/><Relationship Id="rId41" Type="http://schemas.openxmlformats.org/officeDocument/2006/relationships/hyperlink" Target="https://fr.wikipedia.org/wiki/Sp%C3%A9cial:Ouvrages_de_r%C3%A9f%C3%A9rence/9782021421224" TargetMode="External"/><Relationship Id="rId42" Type="http://schemas.openxmlformats.org/officeDocument/2006/relationships/hyperlink" Target="https://fr.wikipedia.org/wiki/Alessandro_Pignocchi" TargetMode="External"/><Relationship Id="rId43" Type="http://schemas.openxmlformats.org/officeDocument/2006/relationships/hyperlink" Target="https://fr.wikipedia.org/wiki/Alessandro_Pignocchi" TargetMode="External"/><Relationship Id="rId44" Type="http://schemas.openxmlformats.org/officeDocument/2006/relationships/hyperlink" Target="https://fr.wikipedia.org/wiki/Alessandro_Pignocchi" TargetMode="External"/><Relationship Id="rId45" Type="http://schemas.openxmlformats.org/officeDocument/2006/relationships/hyperlink" Target="https://fr.wikipedia.org/wiki/Alessandro_Pignocch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2221</Words>
  <Characters>12777</Characters>
  <Application>Microsoft Macintosh Word</Application>
  <DocSecurity>0</DocSecurity>
  <Lines>224</Lines>
  <Paragraphs>70</Paragraphs>
  <ScaleCrop>false</ScaleCrop>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2024-01-09T16:53:00Z</dcterms:created>
  <dcterms:modified xsi:type="dcterms:W3CDTF">2024-01-09T16:53:00Z</dcterms:modified>
</cp:coreProperties>
</file>